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15" w:rsidRPr="00B40124" w:rsidRDefault="00B40124" w:rsidP="00B40124">
      <w:pPr>
        <w:jc w:val="center"/>
        <w:rPr>
          <w:b/>
          <w:sz w:val="28"/>
          <w:szCs w:val="28"/>
          <w:lang w:val="es-AR"/>
        </w:rPr>
      </w:pPr>
      <w:r w:rsidRPr="00B40124">
        <w:rPr>
          <w:b/>
          <w:sz w:val="28"/>
          <w:szCs w:val="28"/>
          <w:lang w:val="es-AR"/>
        </w:rPr>
        <w:t>BCV intervendrá en el mercado de divisas para estabilizar el tipo de cambio</w:t>
      </w:r>
    </w:p>
    <w:p w:rsidR="002E543C" w:rsidRDefault="002E543C">
      <w:pPr>
        <w:rPr>
          <w:lang w:val="es-AR"/>
        </w:rPr>
      </w:pPr>
    </w:p>
    <w:p w:rsidR="00B40124" w:rsidRPr="00B40124" w:rsidRDefault="00B40124" w:rsidP="00B40124">
      <w:pPr>
        <w:jc w:val="both"/>
        <w:rPr>
          <w:lang w:val="es-AR"/>
        </w:rPr>
      </w:pPr>
      <w:r w:rsidRPr="00B40124">
        <w:rPr>
          <w:lang w:val="es-AR"/>
        </w:rPr>
        <w:t>El Directorio del Banco Central de Venezuela (BCV)</w:t>
      </w:r>
      <w:r>
        <w:rPr>
          <w:lang w:val="es-AR"/>
        </w:rPr>
        <w:t xml:space="preserve"> </w:t>
      </w:r>
      <w:r w:rsidRPr="00B40124">
        <w:rPr>
          <w:lang w:val="es-AR"/>
        </w:rPr>
        <w:t xml:space="preserve"> implementará un objetivo de ancla cambiaria y la aplicación de un nuevo encaje legal de 2 niveles: un ordinario de 57% y un marginal del 100%.</w:t>
      </w:r>
    </w:p>
    <w:p w:rsidR="00B40124" w:rsidRPr="00B40124" w:rsidRDefault="00B40124" w:rsidP="00B40124">
      <w:pPr>
        <w:jc w:val="both"/>
        <w:rPr>
          <w:lang w:val="es-AR"/>
        </w:rPr>
      </w:pPr>
    </w:p>
    <w:p w:rsidR="00B40124" w:rsidRPr="00B40124" w:rsidRDefault="00B40124" w:rsidP="00B40124">
      <w:pPr>
        <w:jc w:val="both"/>
        <w:rPr>
          <w:lang w:val="es-AR"/>
        </w:rPr>
      </w:pPr>
      <w:r w:rsidRPr="00B40124">
        <w:rPr>
          <w:lang w:val="es-AR"/>
        </w:rPr>
        <w:t xml:space="preserve">Con el objetivo de lograr la estabilidad en materia cambiaria, monetaria y detener la hiperinflación se ha decidido intervenir en el mercado cambiario con la meta de estabilizar el tipo de cambio en alrededor de 3.300 Bs por dólar (3.773,7 Bs por euro), cotización oficial del día 28 de enero de 2019. </w:t>
      </w:r>
    </w:p>
    <w:p w:rsidR="00B40124" w:rsidRPr="00B40124" w:rsidRDefault="00B40124" w:rsidP="00B40124">
      <w:pPr>
        <w:jc w:val="both"/>
        <w:rPr>
          <w:lang w:val="es-AR"/>
        </w:rPr>
      </w:pPr>
    </w:p>
    <w:p w:rsidR="00B40124" w:rsidRPr="00B40124" w:rsidRDefault="00B40124" w:rsidP="00B40124">
      <w:pPr>
        <w:jc w:val="both"/>
        <w:rPr>
          <w:lang w:val="es-AR"/>
        </w:rPr>
      </w:pPr>
      <w:r w:rsidRPr="00B40124">
        <w:rPr>
          <w:lang w:val="es-AR"/>
        </w:rPr>
        <w:t xml:space="preserve">Dicha intervención cambiaria, que se realizará en articulación con la Política Económica del Ejecutivo Nacional, en el contexto del Programa de Recuperación Económica, Crecimiento y Prosperidad, se aplicará a partir del 29 de enero de 2019 y se instrumentará a través de las entidades del sistema bancario, las cuales ya han sido informadas del funcionamiento del mecanismo. </w:t>
      </w:r>
    </w:p>
    <w:p w:rsidR="00B40124" w:rsidRPr="00B40124" w:rsidRDefault="00B40124" w:rsidP="00B40124">
      <w:pPr>
        <w:jc w:val="both"/>
        <w:rPr>
          <w:lang w:val="es-AR"/>
        </w:rPr>
      </w:pPr>
    </w:p>
    <w:p w:rsidR="00B40124" w:rsidRPr="00B40124" w:rsidRDefault="00B40124" w:rsidP="00B40124">
      <w:pPr>
        <w:jc w:val="both"/>
        <w:rPr>
          <w:lang w:val="es-AR"/>
        </w:rPr>
      </w:pPr>
      <w:r w:rsidRPr="00B40124">
        <w:rPr>
          <w:lang w:val="es-AR"/>
        </w:rPr>
        <w:t xml:space="preserve">La medida radica en que el BCV inyectará o retirará los bolívares necesarios a las entidades bancarias para mantener un nivel de agregados monetarios consistentes con la meta de tipo de cambio definido y de manera semanal.   </w:t>
      </w:r>
    </w:p>
    <w:p w:rsidR="00B40124" w:rsidRPr="00B40124" w:rsidRDefault="00B40124" w:rsidP="00B40124">
      <w:pPr>
        <w:jc w:val="both"/>
        <w:rPr>
          <w:lang w:val="es-AR"/>
        </w:rPr>
      </w:pPr>
    </w:p>
    <w:p w:rsidR="00B40124" w:rsidRPr="00B40124" w:rsidRDefault="00B40124" w:rsidP="00B40124">
      <w:pPr>
        <w:jc w:val="both"/>
        <w:rPr>
          <w:lang w:val="es-AR"/>
        </w:rPr>
      </w:pPr>
      <w:r w:rsidRPr="00B40124">
        <w:rPr>
          <w:lang w:val="es-AR"/>
        </w:rPr>
        <w:t>Por otra parte, el encaje legal se comenzará a constituir a partir del 11 de febrero de conformidad con la normativa aplicable para el efecto.</w:t>
      </w:r>
    </w:p>
    <w:p w:rsidR="00B40124" w:rsidRPr="00B40124" w:rsidRDefault="00B40124" w:rsidP="00B40124">
      <w:pPr>
        <w:jc w:val="both"/>
        <w:rPr>
          <w:lang w:val="es-AR"/>
        </w:rPr>
      </w:pPr>
    </w:p>
    <w:p w:rsidR="00B40124" w:rsidRDefault="00B40124" w:rsidP="00B40124">
      <w:pPr>
        <w:jc w:val="both"/>
        <w:rPr>
          <w:lang w:val="es-AR"/>
        </w:rPr>
      </w:pPr>
      <w:r w:rsidRPr="00B40124">
        <w:rPr>
          <w:lang w:val="es-AR"/>
        </w:rPr>
        <w:t>Con estas acciones se busca estabilizar el tipo de cambio y con ello abatir de manera progresiva y definitiva la hiperinflación, con el objeto de proteger el poder adquisitivo de los venezolanos.</w:t>
      </w:r>
    </w:p>
    <w:p w:rsidR="00B40124" w:rsidRDefault="00B40124" w:rsidP="00B40124">
      <w:pPr>
        <w:jc w:val="both"/>
        <w:rPr>
          <w:lang w:val="es-AR"/>
        </w:rPr>
      </w:pPr>
    </w:p>
    <w:p w:rsidR="00B40124" w:rsidRPr="00B40124" w:rsidRDefault="00B40124" w:rsidP="00B40124">
      <w:pPr>
        <w:jc w:val="right"/>
        <w:rPr>
          <w:lang w:val="es-AR"/>
        </w:rPr>
      </w:pPr>
      <w:r>
        <w:rPr>
          <w:lang w:val="es-AR"/>
        </w:rPr>
        <w:t>29 de enero de 2019</w:t>
      </w:r>
      <w:bookmarkStart w:id="0" w:name="_GoBack"/>
      <w:bookmarkEnd w:id="0"/>
    </w:p>
    <w:sectPr w:rsidR="00B40124" w:rsidRPr="00B40124" w:rsidSect="000B1635">
      <w:headerReference w:type="default" r:id="rId7"/>
      <w:footerReference w:type="default" r:id="rId8"/>
      <w:pgSz w:w="11900" w:h="16840"/>
      <w:pgMar w:top="720" w:right="720" w:bottom="567"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40" w:rsidRDefault="00A85140" w:rsidP="002E543C">
      <w:r>
        <w:separator/>
      </w:r>
    </w:p>
  </w:endnote>
  <w:endnote w:type="continuationSeparator" w:id="0">
    <w:p w:rsidR="00A85140" w:rsidRDefault="00A85140" w:rsidP="002E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utura Bk BT">
    <w:altName w:val="Segoe UI"/>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55" w:rsidRPr="00B40124" w:rsidRDefault="00420955" w:rsidP="002E13A9">
    <w:pPr>
      <w:pStyle w:val="Piedepgina"/>
      <w:jc w:val="center"/>
      <w:rPr>
        <w:rFonts w:ascii="Futura Bk BT" w:hAnsi="Futura Bk BT" w:cs="Arial"/>
        <w:b/>
        <w:bCs/>
        <w:color w:val="595959" w:themeColor="text1" w:themeTint="A6"/>
        <w:spacing w:val="20"/>
        <w:sz w:val="16"/>
        <w:szCs w:val="16"/>
      </w:rPr>
    </w:pPr>
    <w:r w:rsidRPr="000B1635">
      <w:rPr>
        <w:rFonts w:ascii="Futura Bk BT" w:hAnsi="Futura Bk BT" w:cs="Arial"/>
        <w:bCs/>
        <w:color w:val="404040" w:themeColor="text1" w:themeTint="BF"/>
        <w:spacing w:val="20"/>
        <w:sz w:val="16"/>
        <w:szCs w:val="16"/>
        <w:lang w:val="es-ES"/>
      </w:rPr>
      <w:t>Avenida Entre Ríos 258 3E</w:t>
    </w:r>
    <w:r w:rsidRPr="000B1635">
      <w:rPr>
        <w:rFonts w:ascii="Futura Bk BT" w:hAnsi="Futura Bk BT" w:cs="Arial"/>
        <w:color w:val="404040" w:themeColor="text1" w:themeTint="BF"/>
        <w:spacing w:val="20"/>
        <w:sz w:val="16"/>
        <w:szCs w:val="16"/>
        <w:lang w:val="es-AR"/>
      </w:rPr>
      <w:t xml:space="preserve">, </w:t>
    </w:r>
    <w:r w:rsidRPr="000B1635">
      <w:rPr>
        <w:rFonts w:ascii="Futura Bk BT" w:hAnsi="Futura Bk BT" w:cs="Arial"/>
        <w:bCs/>
        <w:color w:val="404040" w:themeColor="text1" w:themeTint="BF"/>
        <w:spacing w:val="20"/>
        <w:sz w:val="16"/>
        <w:szCs w:val="16"/>
        <w:lang w:val="es-ES"/>
      </w:rPr>
      <w:t>Buenos Aires</w:t>
    </w:r>
    <w:r w:rsidR="00006D0D">
      <w:rPr>
        <w:rFonts w:ascii="Futura Bk BT" w:hAnsi="Futura Bk BT" w:cs="Arial"/>
        <w:bCs/>
        <w:color w:val="404040" w:themeColor="text1" w:themeTint="BF"/>
        <w:spacing w:val="20"/>
        <w:sz w:val="16"/>
        <w:szCs w:val="16"/>
        <w:lang w:val="es-ES"/>
      </w:rPr>
      <w:t xml:space="preserve"> (1079)</w:t>
    </w:r>
    <w:r w:rsidRPr="000B1635">
      <w:rPr>
        <w:rFonts w:ascii="Futura Bk BT" w:hAnsi="Futura Bk BT" w:cs="Arial"/>
        <w:bCs/>
        <w:color w:val="404040" w:themeColor="text1" w:themeTint="BF"/>
        <w:spacing w:val="20"/>
        <w:sz w:val="16"/>
        <w:szCs w:val="16"/>
        <w:lang w:val="es-ES"/>
      </w:rPr>
      <w:t>, Argentina</w:t>
    </w:r>
    <w:r w:rsidRPr="000B1635">
      <w:rPr>
        <w:rFonts w:ascii="Futura Bk BT" w:hAnsi="Futura Bk BT" w:cs="Arial"/>
        <w:color w:val="404040" w:themeColor="text1" w:themeTint="BF"/>
        <w:spacing w:val="20"/>
        <w:sz w:val="16"/>
        <w:szCs w:val="16"/>
        <w:lang w:val="es-AR"/>
      </w:rPr>
      <w:t xml:space="preserve">. </w:t>
    </w:r>
    <w:r w:rsidRPr="00B40124">
      <w:rPr>
        <w:rFonts w:ascii="Futura Bk BT" w:hAnsi="Futura Bk BT" w:cs="Arial"/>
        <w:bCs/>
        <w:color w:val="404040" w:themeColor="text1" w:themeTint="BF"/>
        <w:spacing w:val="20"/>
        <w:sz w:val="16"/>
        <w:szCs w:val="16"/>
      </w:rPr>
      <w:t>Tel. + (5411) 5218-4647</w:t>
    </w:r>
  </w:p>
  <w:p w:rsidR="00FE23AE" w:rsidRPr="000B1635" w:rsidRDefault="00315144" w:rsidP="002E13A9">
    <w:pPr>
      <w:pStyle w:val="Piedepgina"/>
      <w:jc w:val="center"/>
      <w:rPr>
        <w:rFonts w:ascii="Futura Bk BT" w:hAnsi="Futura Bk BT" w:cs="Arial"/>
        <w:bCs/>
        <w:color w:val="404040" w:themeColor="text1" w:themeTint="BF"/>
        <w:spacing w:val="20"/>
        <w:sz w:val="16"/>
        <w:szCs w:val="16"/>
        <w:lang w:val="es-ES"/>
      </w:rPr>
    </w:pPr>
    <w:r w:rsidRPr="00B40124">
      <w:rPr>
        <w:rFonts w:ascii="Futura Bk BT" w:hAnsi="Futura Bk BT" w:cs="Arial"/>
        <w:bCs/>
        <w:color w:val="404040" w:themeColor="text1" w:themeTint="BF"/>
        <w:spacing w:val="20"/>
        <w:sz w:val="16"/>
        <w:szCs w:val="16"/>
      </w:rPr>
      <w:t>1110 Vermont Ave, NW, Suite 500, Washington, DC 20005, USA</w:t>
    </w:r>
    <w:r w:rsidR="00420955" w:rsidRPr="00B40124">
      <w:rPr>
        <w:rFonts w:ascii="Futura Bk BT" w:hAnsi="Futura Bk BT" w:cs="Arial"/>
        <w:bCs/>
        <w:color w:val="404040" w:themeColor="text1" w:themeTint="BF"/>
        <w:spacing w:val="20"/>
        <w:sz w:val="16"/>
        <w:szCs w:val="16"/>
      </w:rPr>
      <w:t xml:space="preserve">. Tel. </w:t>
    </w:r>
    <w:r w:rsidR="00420955" w:rsidRPr="000B1635">
      <w:rPr>
        <w:rFonts w:ascii="Futura Bk BT" w:hAnsi="Futura Bk BT" w:cs="Arial"/>
        <w:bCs/>
        <w:color w:val="404040" w:themeColor="text1" w:themeTint="BF"/>
        <w:spacing w:val="20"/>
        <w:sz w:val="16"/>
        <w:szCs w:val="16"/>
        <w:lang w:val="es-ES"/>
      </w:rPr>
      <w:t>+</w:t>
    </w:r>
    <w:r w:rsidR="00006D0D">
      <w:rPr>
        <w:rFonts w:ascii="Futura Bk BT" w:hAnsi="Futura Bk BT" w:cs="Arial"/>
        <w:bCs/>
        <w:color w:val="404040" w:themeColor="text1" w:themeTint="BF"/>
        <w:spacing w:val="20"/>
        <w:sz w:val="16"/>
        <w:szCs w:val="16"/>
        <w:lang w:val="es-ES"/>
      </w:rPr>
      <w:t>1 (786) 828-0675</w:t>
    </w:r>
  </w:p>
  <w:p w:rsidR="00FE23AE" w:rsidRPr="000B1635" w:rsidRDefault="00FE23AE" w:rsidP="002E13A9">
    <w:pPr>
      <w:pStyle w:val="Piedepgina"/>
      <w:jc w:val="center"/>
      <w:rPr>
        <w:rFonts w:ascii="Futura Bk BT" w:hAnsi="Futura Bk BT" w:cs="Arial"/>
        <w:bCs/>
        <w:color w:val="404040" w:themeColor="text1" w:themeTint="BF"/>
        <w:spacing w:val="20"/>
        <w:sz w:val="16"/>
        <w:szCs w:val="16"/>
        <w:lang w:val="es-ES"/>
      </w:rPr>
    </w:pPr>
  </w:p>
  <w:p w:rsidR="00FE23AE" w:rsidRPr="002964BC" w:rsidRDefault="002964BC" w:rsidP="00152F7F">
    <w:pPr>
      <w:pStyle w:val="Piedepgina"/>
      <w:jc w:val="center"/>
      <w:rPr>
        <w:rFonts w:ascii="Futura Bk BT" w:hAnsi="Futura Bk BT" w:cs="Arial"/>
        <w:b/>
        <w:bCs/>
        <w:color w:val="595959" w:themeColor="text1" w:themeTint="A6"/>
        <w:spacing w:val="20"/>
        <w:sz w:val="18"/>
        <w:szCs w:val="18"/>
        <w:lang w:val="es-ES"/>
      </w:rPr>
    </w:pPr>
    <w:r w:rsidRPr="002964BC">
      <w:rPr>
        <w:rFonts w:ascii="Futura Bk BT" w:hAnsi="Futura Bk BT" w:cs="Arial"/>
        <w:b/>
        <w:bCs/>
        <w:color w:val="595959" w:themeColor="text1" w:themeTint="A6"/>
        <w:spacing w:val="20"/>
        <w:sz w:val="18"/>
        <w:szCs w:val="18"/>
        <w:lang w:val="es-ES"/>
      </w:rPr>
      <w:t xml:space="preserve">WWW.DIRECTORIOLEGISLATIVO.ORG   |   </w:t>
    </w:r>
    <w:r w:rsidR="002E13A9" w:rsidRPr="002964BC">
      <w:rPr>
        <w:rFonts w:ascii="Futura Bk BT" w:hAnsi="Futura Bk BT" w:cs="Arial"/>
        <w:b/>
        <w:bCs/>
        <w:color w:val="595959" w:themeColor="text1" w:themeTint="A6"/>
        <w:spacing w:val="20"/>
        <w:sz w:val="18"/>
        <w:szCs w:val="18"/>
        <w:lang w:val="es-ES"/>
      </w:rPr>
      <w:t>WWW.DL4AMERICAS.ORG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40" w:rsidRDefault="00A85140" w:rsidP="002E543C">
      <w:r>
        <w:separator/>
      </w:r>
    </w:p>
  </w:footnote>
  <w:footnote w:type="continuationSeparator" w:id="0">
    <w:p w:rsidR="00A85140" w:rsidRDefault="00A85140" w:rsidP="002E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3C" w:rsidRDefault="00EB3566" w:rsidP="00420955">
    <w:pPr>
      <w:pStyle w:val="Encabezado"/>
      <w:jc w:val="center"/>
    </w:pPr>
    <w:r>
      <w:rPr>
        <w:noProof/>
        <w:lang w:val="es-AR" w:eastAsia="es-AR"/>
      </w:rPr>
      <w:drawing>
        <wp:inline distT="0" distB="0" distL="0" distR="0">
          <wp:extent cx="3014676" cy="155028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 DL4A.png"/>
                  <pic:cNvPicPr/>
                </pic:nvPicPr>
                <pic:blipFill>
                  <a:blip r:embed="rId1">
                    <a:extLst>
                      <a:ext uri="{28A0092B-C50C-407E-A947-70E740481C1C}">
                        <a14:useLocalDpi xmlns:a14="http://schemas.microsoft.com/office/drawing/2010/main" val="0"/>
                      </a:ext>
                    </a:extLst>
                  </a:blip>
                  <a:stretch>
                    <a:fillRect/>
                  </a:stretch>
                </pic:blipFill>
                <pic:spPr>
                  <a:xfrm>
                    <a:off x="0" y="0"/>
                    <a:ext cx="3021197" cy="1553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4"/>
    <w:rsid w:val="00006D0D"/>
    <w:rsid w:val="000B1635"/>
    <w:rsid w:val="00152F7F"/>
    <w:rsid w:val="002964BC"/>
    <w:rsid w:val="002E13A9"/>
    <w:rsid w:val="002E543C"/>
    <w:rsid w:val="00315144"/>
    <w:rsid w:val="00420955"/>
    <w:rsid w:val="005A5037"/>
    <w:rsid w:val="00742900"/>
    <w:rsid w:val="00845670"/>
    <w:rsid w:val="009702ED"/>
    <w:rsid w:val="00983A97"/>
    <w:rsid w:val="00A63679"/>
    <w:rsid w:val="00A85140"/>
    <w:rsid w:val="00AD4315"/>
    <w:rsid w:val="00B40124"/>
    <w:rsid w:val="00BE5A81"/>
    <w:rsid w:val="00CB45BC"/>
    <w:rsid w:val="00D52D25"/>
    <w:rsid w:val="00EB3566"/>
    <w:rsid w:val="00F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0124"/>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4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E543C"/>
    <w:rPr>
      <w:rFonts w:ascii="Lucida Grande" w:hAnsi="Lucida Grande" w:cs="Lucida Grande"/>
      <w:sz w:val="18"/>
      <w:szCs w:val="18"/>
    </w:rPr>
  </w:style>
  <w:style w:type="paragraph" w:styleId="Encabezado">
    <w:name w:val="header"/>
    <w:basedOn w:val="Normal"/>
    <w:link w:val="EncabezadoCar"/>
    <w:uiPriority w:val="99"/>
    <w:unhideWhenUsed/>
    <w:rsid w:val="002E543C"/>
    <w:pPr>
      <w:tabs>
        <w:tab w:val="center" w:pos="4320"/>
        <w:tab w:val="right" w:pos="8640"/>
      </w:tabs>
    </w:pPr>
  </w:style>
  <w:style w:type="character" w:customStyle="1" w:styleId="EncabezadoCar">
    <w:name w:val="Encabezado Car"/>
    <w:basedOn w:val="Fuentedeprrafopredeter"/>
    <w:link w:val="Encabezado"/>
    <w:uiPriority w:val="99"/>
    <w:rsid w:val="002E543C"/>
  </w:style>
  <w:style w:type="paragraph" w:styleId="Piedepgina">
    <w:name w:val="footer"/>
    <w:basedOn w:val="Normal"/>
    <w:link w:val="PiedepginaCar"/>
    <w:uiPriority w:val="99"/>
    <w:unhideWhenUsed/>
    <w:rsid w:val="002E543C"/>
    <w:pPr>
      <w:tabs>
        <w:tab w:val="center" w:pos="4320"/>
        <w:tab w:val="right" w:pos="8640"/>
      </w:tabs>
    </w:pPr>
  </w:style>
  <w:style w:type="character" w:customStyle="1" w:styleId="PiedepginaCar">
    <w:name w:val="Pie de página Car"/>
    <w:basedOn w:val="Fuentedeprrafopredeter"/>
    <w:link w:val="Piedepgina"/>
    <w:uiPriority w:val="99"/>
    <w:rsid w:val="002E543C"/>
  </w:style>
  <w:style w:type="paragraph" w:styleId="NormalWeb">
    <w:name w:val="Normal (Web)"/>
    <w:basedOn w:val="Normal"/>
    <w:uiPriority w:val="99"/>
    <w:semiHidden/>
    <w:unhideWhenUsed/>
    <w:rsid w:val="00420955"/>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unhideWhenUsed/>
    <w:rsid w:val="00420955"/>
    <w:rPr>
      <w:color w:val="0000FF" w:themeColor="hyperlink"/>
      <w:u w:val="single"/>
    </w:rPr>
  </w:style>
  <w:style w:type="character" w:customStyle="1" w:styleId="Ttulo1Car">
    <w:name w:val="Título 1 Car"/>
    <w:basedOn w:val="Fuentedeprrafopredeter"/>
    <w:link w:val="Ttulo1"/>
    <w:uiPriority w:val="9"/>
    <w:rsid w:val="00B40124"/>
    <w:rPr>
      <w:rFonts w:ascii="Times New Roman" w:eastAsia="Times New Roman" w:hAnsi="Times New Roman" w:cs="Times New Roman"/>
      <w:b/>
      <w:bCs/>
      <w:kern w:val="36"/>
      <w:sz w:val="48"/>
      <w:szCs w:val="4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0124"/>
    <w:pPr>
      <w:spacing w:before="100" w:beforeAutospacing="1" w:after="100" w:afterAutospacing="1"/>
      <w:outlineLvl w:val="0"/>
    </w:pPr>
    <w:rPr>
      <w:rFonts w:ascii="Times New Roman" w:eastAsia="Times New Roman" w:hAnsi="Times New Roman" w:cs="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54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E543C"/>
    <w:rPr>
      <w:rFonts w:ascii="Lucida Grande" w:hAnsi="Lucida Grande" w:cs="Lucida Grande"/>
      <w:sz w:val="18"/>
      <w:szCs w:val="18"/>
    </w:rPr>
  </w:style>
  <w:style w:type="paragraph" w:styleId="Encabezado">
    <w:name w:val="header"/>
    <w:basedOn w:val="Normal"/>
    <w:link w:val="EncabezadoCar"/>
    <w:uiPriority w:val="99"/>
    <w:unhideWhenUsed/>
    <w:rsid w:val="002E543C"/>
    <w:pPr>
      <w:tabs>
        <w:tab w:val="center" w:pos="4320"/>
        <w:tab w:val="right" w:pos="8640"/>
      </w:tabs>
    </w:pPr>
  </w:style>
  <w:style w:type="character" w:customStyle="1" w:styleId="EncabezadoCar">
    <w:name w:val="Encabezado Car"/>
    <w:basedOn w:val="Fuentedeprrafopredeter"/>
    <w:link w:val="Encabezado"/>
    <w:uiPriority w:val="99"/>
    <w:rsid w:val="002E543C"/>
  </w:style>
  <w:style w:type="paragraph" w:styleId="Piedepgina">
    <w:name w:val="footer"/>
    <w:basedOn w:val="Normal"/>
    <w:link w:val="PiedepginaCar"/>
    <w:uiPriority w:val="99"/>
    <w:unhideWhenUsed/>
    <w:rsid w:val="002E543C"/>
    <w:pPr>
      <w:tabs>
        <w:tab w:val="center" w:pos="4320"/>
        <w:tab w:val="right" w:pos="8640"/>
      </w:tabs>
    </w:pPr>
  </w:style>
  <w:style w:type="character" w:customStyle="1" w:styleId="PiedepginaCar">
    <w:name w:val="Pie de página Car"/>
    <w:basedOn w:val="Fuentedeprrafopredeter"/>
    <w:link w:val="Piedepgina"/>
    <w:uiPriority w:val="99"/>
    <w:rsid w:val="002E543C"/>
  </w:style>
  <w:style w:type="paragraph" w:styleId="NormalWeb">
    <w:name w:val="Normal (Web)"/>
    <w:basedOn w:val="Normal"/>
    <w:uiPriority w:val="99"/>
    <w:semiHidden/>
    <w:unhideWhenUsed/>
    <w:rsid w:val="00420955"/>
    <w:pPr>
      <w:spacing w:before="100" w:beforeAutospacing="1" w:after="100" w:afterAutospacing="1"/>
    </w:pPr>
    <w:rPr>
      <w:rFonts w:ascii="Times New Roman" w:eastAsia="Times New Roman" w:hAnsi="Times New Roman" w:cs="Times New Roman"/>
      <w:lang w:val="es-AR" w:eastAsia="es-AR"/>
    </w:rPr>
  </w:style>
  <w:style w:type="character" w:styleId="Hipervnculo">
    <w:name w:val="Hyperlink"/>
    <w:basedOn w:val="Fuentedeprrafopredeter"/>
    <w:uiPriority w:val="99"/>
    <w:unhideWhenUsed/>
    <w:rsid w:val="00420955"/>
    <w:rPr>
      <w:color w:val="0000FF" w:themeColor="hyperlink"/>
      <w:u w:val="single"/>
    </w:rPr>
  </w:style>
  <w:style w:type="character" w:customStyle="1" w:styleId="Ttulo1Car">
    <w:name w:val="Título 1 Car"/>
    <w:basedOn w:val="Fuentedeprrafopredeter"/>
    <w:link w:val="Ttulo1"/>
    <w:uiPriority w:val="9"/>
    <w:rsid w:val="00B40124"/>
    <w:rPr>
      <w:rFonts w:ascii="Times New Roman" w:eastAsia="Times New Roman" w:hAnsi="Times New Roman" w:cs="Times New Roman"/>
      <w:b/>
      <w:bCs/>
      <w:kern w:val="36"/>
      <w:sz w:val="48"/>
      <w:szCs w:val="4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2338">
      <w:bodyDiv w:val="1"/>
      <w:marLeft w:val="0"/>
      <w:marRight w:val="0"/>
      <w:marTop w:val="0"/>
      <w:marBottom w:val="0"/>
      <w:divBdr>
        <w:top w:val="none" w:sz="0" w:space="0" w:color="auto"/>
        <w:left w:val="none" w:sz="0" w:space="0" w:color="auto"/>
        <w:bottom w:val="none" w:sz="0" w:space="0" w:color="auto"/>
        <w:right w:val="none" w:sz="0" w:space="0" w:color="auto"/>
      </w:divBdr>
    </w:div>
    <w:div w:id="1096171573">
      <w:bodyDiv w:val="1"/>
      <w:marLeft w:val="0"/>
      <w:marRight w:val="0"/>
      <w:marTop w:val="0"/>
      <w:marBottom w:val="0"/>
      <w:divBdr>
        <w:top w:val="none" w:sz="0" w:space="0" w:color="auto"/>
        <w:left w:val="none" w:sz="0" w:space="0" w:color="auto"/>
        <w:bottom w:val="none" w:sz="0" w:space="0" w:color="auto"/>
        <w:right w:val="none" w:sz="0" w:space="0" w:color="auto"/>
      </w:divBdr>
    </w:div>
    <w:div w:id="1234117957">
      <w:bodyDiv w:val="1"/>
      <w:marLeft w:val="0"/>
      <w:marRight w:val="0"/>
      <w:marTop w:val="0"/>
      <w:marBottom w:val="0"/>
      <w:divBdr>
        <w:top w:val="none" w:sz="0" w:space="0" w:color="auto"/>
        <w:left w:val="none" w:sz="0" w:space="0" w:color="auto"/>
        <w:bottom w:val="none" w:sz="0" w:space="0" w:color="auto"/>
        <w:right w:val="none" w:sz="0" w:space="0" w:color="auto"/>
      </w:divBdr>
    </w:div>
    <w:div w:id="161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2016-10-04T18:33:00Z</cp:lastPrinted>
  <dcterms:created xsi:type="dcterms:W3CDTF">2019-01-29T16:44:00Z</dcterms:created>
  <dcterms:modified xsi:type="dcterms:W3CDTF">2019-01-29T16:46:00Z</dcterms:modified>
</cp:coreProperties>
</file>