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032B6" w:rsidRDefault="008B7846">
      <w:pPr>
        <w:jc w:val="both"/>
        <w:rPr>
          <w:rFonts w:ascii="Trebuchet MS" w:hAnsi="Trebuchet MS"/>
          <w:sz w:val="22"/>
          <w:szCs w:val="22"/>
        </w:rPr>
      </w:pPr>
      <w:bookmarkStart w:id="0" w:name="_GoBack"/>
      <w:bookmarkEnd w:id="0"/>
      <w:r>
        <w:rPr>
          <w:rFonts w:ascii="Trebuchet MS" w:hAnsi="Trebuchet MS"/>
          <w:noProof/>
          <w:sz w:val="22"/>
          <w:szCs w:val="22"/>
        </w:rPr>
        <mc:AlternateContent>
          <mc:Choice Requires="wps">
            <w:drawing>
              <wp:anchor distT="0" distB="0" distL="114300" distR="114300" simplePos="0" relativeHeight="251657728" behindDoc="1" locked="0" layoutInCell="0" allowOverlap="1" wp14:anchorId="09D8A02F" wp14:editId="5685F1E1">
                <wp:simplePos x="0" y="0"/>
                <wp:positionH relativeFrom="margin">
                  <wp:posOffset>-4445</wp:posOffset>
                </wp:positionH>
                <wp:positionV relativeFrom="paragraph">
                  <wp:posOffset>100965</wp:posOffset>
                </wp:positionV>
                <wp:extent cx="6553200" cy="742950"/>
                <wp:effectExtent l="0" t="0" r="19050" b="19050"/>
                <wp:wrapSquare wrapText="bothSides"/>
                <wp:docPr id="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742950"/>
                        </a:xfrm>
                        <a:prstGeom prst="rect">
                          <a:avLst/>
                        </a:prstGeom>
                        <a:solidFill>
                          <a:schemeClr val="bg2"/>
                        </a:solidFill>
                        <a:ln>
                          <a:solidFill>
                            <a:schemeClr val="bg2"/>
                          </a:solidFill>
                        </a:ln>
                      </wps:spPr>
                      <wps:txbx>
                        <w:txbxContent>
                          <w:p w:rsidR="00392A3D" w:rsidRPr="001D453D" w:rsidRDefault="00392A3D" w:rsidP="004A3B16">
                            <w:pPr>
                              <w:tabs>
                                <w:tab w:val="left" w:pos="0"/>
                              </w:tabs>
                              <w:ind w:right="553"/>
                              <w:rPr>
                                <w:rFonts w:ascii="Trebuchet MS" w:eastAsia="Arial" w:hAnsi="Trebuchet MS" w:cs="Arial"/>
                                <w:b/>
                                <w:color w:val="auto"/>
                              </w:rPr>
                            </w:pPr>
                            <w:r>
                              <w:rPr>
                                <w:rFonts w:ascii="Trebuchet MS" w:eastAsia="Arial" w:hAnsi="Trebuchet MS" w:cs="Arial"/>
                                <w:b/>
                                <w:color w:val="007CC6"/>
                              </w:rPr>
                              <w:t xml:space="preserve">MENSAJE PE Nº </w:t>
                            </w:r>
                            <w:r w:rsidRPr="001D453D">
                              <w:rPr>
                                <w:rFonts w:ascii="Trebuchet MS" w:eastAsia="Arial" w:hAnsi="Trebuchet MS" w:cs="Arial"/>
                                <w:b/>
                                <w:color w:val="auto"/>
                              </w:rPr>
                              <w:t>130/2017</w:t>
                            </w:r>
                          </w:p>
                          <w:p w:rsidR="00392A3D" w:rsidRDefault="00392A3D" w:rsidP="004A3B16">
                            <w:pPr>
                              <w:tabs>
                                <w:tab w:val="left" w:pos="0"/>
                              </w:tabs>
                              <w:ind w:right="553"/>
                              <w:rPr>
                                <w:rFonts w:ascii="Trebuchet MS" w:eastAsia="Arial" w:hAnsi="Trebuchet MS" w:cs="Arial"/>
                                <w:b/>
                                <w:color w:val="auto"/>
                              </w:rPr>
                            </w:pPr>
                          </w:p>
                          <w:p w:rsidR="00392A3D" w:rsidRDefault="00392A3D" w:rsidP="004A3B16">
                            <w:pPr>
                              <w:tabs>
                                <w:tab w:val="left" w:pos="0"/>
                              </w:tabs>
                              <w:ind w:right="553"/>
                              <w:rPr>
                                <w:rFonts w:ascii="Trebuchet MS" w:eastAsia="Arial" w:hAnsi="Trebuchet MS" w:cs="Arial"/>
                                <w:b/>
                                <w:color w:val="007CC6"/>
                              </w:rPr>
                            </w:pPr>
                            <w:r>
                              <w:rPr>
                                <w:rFonts w:ascii="Trebuchet MS" w:eastAsia="Arial" w:hAnsi="Trebuchet MS" w:cs="Arial"/>
                                <w:b/>
                                <w:color w:val="007CC6"/>
                              </w:rPr>
                              <w:t>PROYECTO DE LEY DE REFORMA LABORAL</w:t>
                            </w:r>
                          </w:p>
                          <w:p w:rsidR="00392A3D" w:rsidRDefault="00392A3D" w:rsidP="00126898">
                            <w:pPr>
                              <w:tabs>
                                <w:tab w:val="left" w:pos="851"/>
                              </w:tabs>
                              <w:ind w:right="553"/>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9D8A02F" id="4 Rectángulo" o:spid="_x0000_s1026" style="position:absolute;left:0;text-align:left;margin-left:-.35pt;margin-top:7.95pt;width:516pt;height:5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" o:allowincell="f" fillcolor="#eeece1 [3214]" strokecolor="#eeece1 [3214]">
                <v:path arrowok="t"/>
                <v:textbox inset="2.53958mm,2.53958mm,2.53958mm,2.53958mm">
                  <w:txbxContent>
                    <w:p w:rsidR="00392A3D" w:rsidRPr="001D453D" w:rsidRDefault="00392A3D" w:rsidP="004A3B16">
                      <w:pPr>
                        <w:tabs>
                          <w:tab w:val="left" w:pos="0"/>
                        </w:tabs>
                        <w:ind w:right="553"/>
                        <w:rPr>
                          <w:rFonts w:ascii="Trebuchet MS" w:eastAsia="Arial" w:hAnsi="Trebuchet MS" w:cs="Arial"/>
                          <w:b/>
                          <w:color w:val="auto"/>
                        </w:rPr>
                      </w:pPr>
                      <w:r>
                        <w:rPr>
                          <w:rFonts w:ascii="Trebuchet MS" w:eastAsia="Arial" w:hAnsi="Trebuchet MS" w:cs="Arial"/>
                          <w:b/>
                          <w:color w:val="007CC6"/>
                        </w:rPr>
                        <w:t xml:space="preserve">MENSAJE PE Nº </w:t>
                      </w:r>
                      <w:r w:rsidRPr="001D453D">
                        <w:rPr>
                          <w:rFonts w:ascii="Trebuchet MS" w:eastAsia="Arial" w:hAnsi="Trebuchet MS" w:cs="Arial"/>
                          <w:b/>
                          <w:color w:val="auto"/>
                        </w:rPr>
                        <w:t>130/2017</w:t>
                      </w:r>
                    </w:p>
                    <w:p w:rsidR="00392A3D" w:rsidRDefault="00392A3D" w:rsidP="004A3B16">
                      <w:pPr>
                        <w:tabs>
                          <w:tab w:val="left" w:pos="0"/>
                        </w:tabs>
                        <w:ind w:right="553"/>
                        <w:rPr>
                          <w:rFonts w:ascii="Trebuchet MS" w:eastAsia="Arial" w:hAnsi="Trebuchet MS" w:cs="Arial"/>
                          <w:b/>
                          <w:color w:val="auto"/>
                        </w:rPr>
                      </w:pPr>
                    </w:p>
                    <w:p w:rsidR="00392A3D" w:rsidRDefault="00392A3D" w:rsidP="004A3B16">
                      <w:pPr>
                        <w:tabs>
                          <w:tab w:val="left" w:pos="0"/>
                        </w:tabs>
                        <w:ind w:right="553"/>
                        <w:rPr>
                          <w:rFonts w:ascii="Trebuchet MS" w:eastAsia="Arial" w:hAnsi="Trebuchet MS" w:cs="Arial"/>
                          <w:b/>
                          <w:color w:val="007CC6"/>
                        </w:rPr>
                      </w:pPr>
                      <w:r>
                        <w:rPr>
                          <w:rFonts w:ascii="Trebuchet MS" w:eastAsia="Arial" w:hAnsi="Trebuchet MS" w:cs="Arial"/>
                          <w:b/>
                          <w:color w:val="007CC6"/>
                        </w:rPr>
                        <w:t>PROYECTO DE LEY DE REFORMA LABORAL</w:t>
                      </w:r>
                    </w:p>
                    <w:p w:rsidR="00392A3D" w:rsidRDefault="00392A3D" w:rsidP="00126898">
                      <w:pPr>
                        <w:tabs>
                          <w:tab w:val="left" w:pos="851"/>
                        </w:tabs>
                        <w:ind w:right="553"/>
                        <w:textDirection w:val="btLr"/>
                      </w:pPr>
                    </w:p>
                  </w:txbxContent>
                </v:textbox>
                <w10:wrap type="square" anchorx="margin"/>
              </v:rect>
            </w:pict>
          </mc:Fallback>
        </mc:AlternateContent>
      </w:r>
    </w:p>
    <w:p w:rsidR="00931475" w:rsidRDefault="003E73D5" w:rsidP="00F31104">
      <w:pPr>
        <w:pStyle w:val="Prrafodelista"/>
        <w:numPr>
          <w:ilvl w:val="0"/>
          <w:numId w:val="1"/>
        </w:numPr>
        <w:tabs>
          <w:tab w:val="left" w:pos="426"/>
        </w:tabs>
        <w:ind w:left="142" w:firstLine="0"/>
        <w:rPr>
          <w:rFonts w:ascii="Trebuchet MS" w:hAnsi="Trebuchet MS"/>
          <w:b/>
          <w:color w:val="007CC6"/>
          <w:sz w:val="22"/>
          <w:szCs w:val="22"/>
        </w:rPr>
      </w:pPr>
      <w:r w:rsidRPr="004360F3">
        <w:rPr>
          <w:rFonts w:ascii="Trebuchet MS" w:hAnsi="Trebuchet MS"/>
          <w:b/>
          <w:color w:val="007CC6"/>
          <w:sz w:val="22"/>
          <w:szCs w:val="22"/>
        </w:rPr>
        <w:t>Objet</w:t>
      </w:r>
      <w:r w:rsidR="004621C8">
        <w:rPr>
          <w:rFonts w:ascii="Trebuchet MS" w:hAnsi="Trebuchet MS"/>
          <w:b/>
          <w:color w:val="007CC6"/>
          <w:sz w:val="22"/>
          <w:szCs w:val="22"/>
        </w:rPr>
        <w:t>ivos</w:t>
      </w:r>
      <w:r w:rsidRPr="004360F3">
        <w:rPr>
          <w:rFonts w:ascii="Trebuchet MS" w:hAnsi="Trebuchet MS"/>
          <w:b/>
          <w:color w:val="007CC6"/>
          <w:sz w:val="22"/>
          <w:szCs w:val="22"/>
        </w:rPr>
        <w:t xml:space="preserve"> del Proyecto</w:t>
      </w:r>
      <w:r w:rsidR="003903D8" w:rsidRPr="004360F3">
        <w:rPr>
          <w:rFonts w:ascii="Trebuchet MS" w:hAnsi="Trebuchet MS"/>
          <w:b/>
          <w:color w:val="007CC6"/>
          <w:sz w:val="22"/>
          <w:szCs w:val="22"/>
        </w:rPr>
        <w:t xml:space="preserve">    </w:t>
      </w:r>
    </w:p>
    <w:p w:rsidR="00CD2201" w:rsidRPr="004360F3" w:rsidRDefault="00CD2201" w:rsidP="00CD2201">
      <w:pPr>
        <w:pStyle w:val="Prrafodelista"/>
        <w:tabs>
          <w:tab w:val="left" w:pos="426"/>
        </w:tabs>
        <w:ind w:left="142"/>
        <w:rPr>
          <w:rFonts w:ascii="Trebuchet MS" w:hAnsi="Trebuchet MS"/>
          <w:b/>
          <w:color w:val="007CC6"/>
          <w:sz w:val="22"/>
          <w:szCs w:val="22"/>
        </w:rPr>
      </w:pPr>
    </w:p>
    <w:p w:rsidR="001D453D" w:rsidRPr="001D453D" w:rsidRDefault="001D453D" w:rsidP="00F31104">
      <w:pPr>
        <w:pStyle w:val="Prrafodelista"/>
        <w:numPr>
          <w:ilvl w:val="0"/>
          <w:numId w:val="2"/>
        </w:numPr>
        <w:tabs>
          <w:tab w:val="left" w:pos="426"/>
        </w:tabs>
        <w:ind w:left="142" w:firstLine="0"/>
        <w:jc w:val="both"/>
        <w:rPr>
          <w:rFonts w:ascii="Trebuchet MS" w:hAnsi="Trebuchet MS"/>
          <w:sz w:val="22"/>
          <w:szCs w:val="22"/>
        </w:rPr>
      </w:pPr>
      <w:r w:rsidRPr="001D453D">
        <w:rPr>
          <w:rFonts w:ascii="Trebuchet MS" w:hAnsi="Trebuchet MS"/>
          <w:sz w:val="22"/>
          <w:szCs w:val="22"/>
        </w:rPr>
        <w:t>Instrumentar lo conducente para dar cumplimiento al mandato contenido en el artículo 75, inciso 19, de la CONSTITUCIÓN NACIONAL, en lo referente al desarrollo humano, al progreso económico con justicia social, a la productividad de la economía nacional, a la generación de empleo y a la formación profesional de los trabajadores.</w:t>
      </w:r>
    </w:p>
    <w:p w:rsidR="001D453D" w:rsidRPr="001D453D" w:rsidRDefault="001D453D" w:rsidP="00F31104">
      <w:pPr>
        <w:pStyle w:val="Prrafodelista"/>
        <w:numPr>
          <w:ilvl w:val="0"/>
          <w:numId w:val="2"/>
        </w:numPr>
        <w:tabs>
          <w:tab w:val="left" w:pos="426"/>
        </w:tabs>
        <w:ind w:left="142" w:firstLine="0"/>
        <w:jc w:val="both"/>
        <w:rPr>
          <w:rFonts w:ascii="Trebuchet MS" w:hAnsi="Trebuchet MS"/>
          <w:sz w:val="22"/>
          <w:szCs w:val="22"/>
        </w:rPr>
      </w:pPr>
      <w:r w:rsidRPr="001D453D">
        <w:rPr>
          <w:rFonts w:ascii="Trebuchet MS" w:hAnsi="Trebuchet MS"/>
          <w:sz w:val="22"/>
          <w:szCs w:val="22"/>
        </w:rPr>
        <w:t>Promover la implementación de un diálogo social tripartito fecundo, que involucre a los representantes del Estado y a los de los sectores representativos de los trabajadores y de los empleadores, con el fin de alcanzar acuerdos institucionalmente sostenibles para los ámbitos del trabajo y de la producción.</w:t>
      </w:r>
    </w:p>
    <w:p w:rsidR="008E002D" w:rsidRDefault="001D453D" w:rsidP="00F31104">
      <w:pPr>
        <w:pStyle w:val="Prrafodelista"/>
        <w:numPr>
          <w:ilvl w:val="0"/>
          <w:numId w:val="2"/>
        </w:numPr>
        <w:tabs>
          <w:tab w:val="left" w:pos="426"/>
        </w:tabs>
        <w:ind w:left="142" w:firstLine="0"/>
        <w:jc w:val="both"/>
        <w:rPr>
          <w:rFonts w:ascii="Trebuchet MS" w:hAnsi="Trebuchet MS"/>
          <w:sz w:val="22"/>
          <w:szCs w:val="22"/>
        </w:rPr>
      </w:pPr>
      <w:r w:rsidRPr="001D453D">
        <w:rPr>
          <w:rFonts w:ascii="Trebuchet MS" w:hAnsi="Trebuchet MS"/>
          <w:sz w:val="22"/>
          <w:szCs w:val="22"/>
        </w:rPr>
        <w:t>Fortalecer las instancias de diálogo entre los trabajadores y los empleadores respecto a la gestión de las relaciones laborales.</w:t>
      </w:r>
    </w:p>
    <w:p w:rsidR="00833471" w:rsidRDefault="00833471" w:rsidP="00833471">
      <w:pPr>
        <w:pStyle w:val="Prrafodelista"/>
        <w:tabs>
          <w:tab w:val="left" w:pos="426"/>
        </w:tabs>
        <w:ind w:left="142"/>
        <w:jc w:val="both"/>
        <w:rPr>
          <w:rFonts w:ascii="Trebuchet MS" w:hAnsi="Trebuchet MS"/>
          <w:sz w:val="22"/>
          <w:szCs w:val="22"/>
        </w:rPr>
      </w:pPr>
    </w:p>
    <w:p w:rsidR="007D7EF6" w:rsidRDefault="004621C8" w:rsidP="00F31104">
      <w:pPr>
        <w:pStyle w:val="Prrafodelista"/>
        <w:numPr>
          <w:ilvl w:val="0"/>
          <w:numId w:val="1"/>
        </w:numPr>
        <w:tabs>
          <w:tab w:val="left" w:pos="426"/>
        </w:tabs>
        <w:ind w:left="142" w:firstLine="0"/>
        <w:rPr>
          <w:rFonts w:ascii="Trebuchet MS" w:hAnsi="Trebuchet MS"/>
          <w:b/>
          <w:color w:val="007CC6"/>
          <w:sz w:val="22"/>
          <w:szCs w:val="22"/>
        </w:rPr>
      </w:pPr>
      <w:r>
        <w:rPr>
          <w:rFonts w:ascii="Trebuchet MS" w:hAnsi="Trebuchet MS"/>
          <w:b/>
          <w:color w:val="007CC6"/>
          <w:sz w:val="22"/>
          <w:szCs w:val="22"/>
        </w:rPr>
        <w:t>Resumen del Mensaje -</w:t>
      </w:r>
      <w:r w:rsidR="007D7EF6" w:rsidRPr="007D7EF6">
        <w:rPr>
          <w:rFonts w:ascii="Trebuchet MS" w:hAnsi="Trebuchet MS"/>
          <w:b/>
          <w:color w:val="007CC6"/>
          <w:sz w:val="22"/>
          <w:szCs w:val="22"/>
        </w:rPr>
        <w:t xml:space="preserve"> Fundamentos </w:t>
      </w:r>
    </w:p>
    <w:p w:rsidR="00C97451" w:rsidRDefault="00C97451" w:rsidP="00C97451">
      <w:pPr>
        <w:pStyle w:val="Prrafodelista"/>
        <w:tabs>
          <w:tab w:val="left" w:pos="426"/>
        </w:tabs>
        <w:ind w:left="142"/>
        <w:rPr>
          <w:rFonts w:ascii="Trebuchet MS" w:hAnsi="Trebuchet MS"/>
          <w:b/>
          <w:color w:val="007CC6"/>
          <w:sz w:val="22"/>
          <w:szCs w:val="22"/>
        </w:rPr>
      </w:pPr>
    </w:p>
    <w:p w:rsidR="00186C00" w:rsidRPr="00186C00" w:rsidRDefault="00186C00" w:rsidP="00C97451">
      <w:pPr>
        <w:pStyle w:val="Prrafodelista"/>
        <w:numPr>
          <w:ilvl w:val="0"/>
          <w:numId w:val="26"/>
        </w:numPr>
        <w:tabs>
          <w:tab w:val="left" w:pos="426"/>
          <w:tab w:val="left" w:pos="3345"/>
        </w:tabs>
        <w:jc w:val="both"/>
        <w:rPr>
          <w:rFonts w:ascii="Trebuchet MS" w:hAnsi="Trebuchet MS"/>
          <w:sz w:val="22"/>
          <w:szCs w:val="22"/>
        </w:rPr>
      </w:pPr>
      <w:r w:rsidRPr="00186C00">
        <w:rPr>
          <w:rFonts w:ascii="Trebuchet MS" w:hAnsi="Trebuchet MS"/>
          <w:sz w:val="22"/>
          <w:szCs w:val="22"/>
        </w:rPr>
        <w:t xml:space="preserve">Mientras la República Argentina ratifica día a día la potencialidad que poseen sus trabajadores y empleadores para alcanzar una mayor productividad, desde el marco institucional que rodea lo laboral se comprimen las virtudes de estas fuerzas sociales, manteniéndolas en un entorno que dificulta su desenvolvimiento y en la asfixia de su marco regulatorio. </w:t>
      </w:r>
    </w:p>
    <w:p w:rsidR="00186C00" w:rsidRPr="00186C00" w:rsidRDefault="00186C00" w:rsidP="00C97451">
      <w:pPr>
        <w:pStyle w:val="Prrafodelista"/>
        <w:numPr>
          <w:ilvl w:val="0"/>
          <w:numId w:val="26"/>
        </w:numPr>
        <w:tabs>
          <w:tab w:val="left" w:pos="426"/>
          <w:tab w:val="left" w:pos="3345"/>
        </w:tabs>
        <w:jc w:val="both"/>
        <w:rPr>
          <w:rFonts w:ascii="Trebuchet MS" w:hAnsi="Trebuchet MS"/>
          <w:sz w:val="22"/>
          <w:szCs w:val="22"/>
        </w:rPr>
      </w:pPr>
      <w:r w:rsidRPr="00186C00">
        <w:rPr>
          <w:rFonts w:ascii="Trebuchet MS" w:hAnsi="Trebuchet MS"/>
          <w:sz w:val="22"/>
          <w:szCs w:val="22"/>
        </w:rPr>
        <w:t xml:space="preserve">El proyecto que se presenta despliega un conjunto de medidas distribuidas en los ejes temáticos que a continuación se enuncian: </w:t>
      </w:r>
    </w:p>
    <w:p w:rsidR="00C97451" w:rsidRDefault="00C97451" w:rsidP="00C97451">
      <w:pPr>
        <w:tabs>
          <w:tab w:val="left" w:pos="426"/>
          <w:tab w:val="left" w:pos="3345"/>
        </w:tabs>
        <w:jc w:val="both"/>
        <w:rPr>
          <w:rFonts w:ascii="Trebuchet MS" w:hAnsi="Trebuchet MS"/>
          <w:b/>
          <w:sz w:val="22"/>
          <w:szCs w:val="22"/>
        </w:rPr>
      </w:pPr>
    </w:p>
    <w:p w:rsidR="00186C00" w:rsidRPr="00C97451" w:rsidRDefault="00C97451" w:rsidP="00C97451">
      <w:pPr>
        <w:tabs>
          <w:tab w:val="left" w:pos="426"/>
          <w:tab w:val="left" w:pos="3345"/>
        </w:tabs>
        <w:jc w:val="both"/>
        <w:rPr>
          <w:rFonts w:ascii="Trebuchet MS" w:hAnsi="Trebuchet MS"/>
          <w:b/>
          <w:sz w:val="22"/>
          <w:szCs w:val="22"/>
        </w:rPr>
      </w:pPr>
      <w:r>
        <w:rPr>
          <w:rFonts w:ascii="Trebuchet MS" w:hAnsi="Trebuchet MS"/>
          <w:b/>
          <w:sz w:val="22"/>
          <w:szCs w:val="22"/>
        </w:rPr>
        <w:t xml:space="preserve">         </w:t>
      </w:r>
      <w:r w:rsidR="00186C00" w:rsidRPr="00C97451">
        <w:rPr>
          <w:rFonts w:ascii="Trebuchet MS" w:hAnsi="Trebuchet MS"/>
          <w:b/>
          <w:sz w:val="22"/>
          <w:szCs w:val="22"/>
        </w:rPr>
        <w:t>Regularización del emple</w:t>
      </w:r>
      <w:r w:rsidR="006C2697">
        <w:rPr>
          <w:rFonts w:ascii="Trebuchet MS" w:hAnsi="Trebuchet MS"/>
          <w:b/>
          <w:sz w:val="22"/>
          <w:szCs w:val="22"/>
        </w:rPr>
        <w:t>o no registrado</w:t>
      </w:r>
    </w:p>
    <w:p w:rsidR="00186C00" w:rsidRPr="00186C00" w:rsidRDefault="00186C00" w:rsidP="00C97451">
      <w:pPr>
        <w:pStyle w:val="Prrafodelista"/>
        <w:numPr>
          <w:ilvl w:val="0"/>
          <w:numId w:val="26"/>
        </w:numPr>
        <w:tabs>
          <w:tab w:val="left" w:pos="426"/>
          <w:tab w:val="left" w:pos="3345"/>
        </w:tabs>
        <w:jc w:val="both"/>
        <w:rPr>
          <w:rFonts w:ascii="Trebuchet MS" w:hAnsi="Trebuchet MS"/>
          <w:sz w:val="22"/>
          <w:szCs w:val="22"/>
        </w:rPr>
      </w:pPr>
      <w:r w:rsidRPr="00186C00">
        <w:rPr>
          <w:rFonts w:ascii="Trebuchet MS" w:hAnsi="Trebuchet MS"/>
          <w:sz w:val="22"/>
          <w:szCs w:val="22"/>
        </w:rPr>
        <w:t xml:space="preserve">Se excluye de este punto al régimen especial de contrato de trabajo para el personal de casas particulares. </w:t>
      </w:r>
    </w:p>
    <w:p w:rsidR="00186C00" w:rsidRDefault="00186C00" w:rsidP="00C97451">
      <w:pPr>
        <w:pStyle w:val="Prrafodelista"/>
        <w:numPr>
          <w:ilvl w:val="0"/>
          <w:numId w:val="26"/>
        </w:numPr>
        <w:tabs>
          <w:tab w:val="left" w:pos="426"/>
          <w:tab w:val="left" w:pos="3345"/>
        </w:tabs>
        <w:jc w:val="both"/>
        <w:rPr>
          <w:rFonts w:ascii="Trebuchet MS" w:hAnsi="Trebuchet MS"/>
          <w:sz w:val="22"/>
          <w:szCs w:val="22"/>
        </w:rPr>
      </w:pPr>
      <w:r w:rsidRPr="00186C00">
        <w:rPr>
          <w:rFonts w:ascii="Trebuchet MS" w:hAnsi="Trebuchet MS"/>
          <w:sz w:val="22"/>
          <w:szCs w:val="22"/>
        </w:rPr>
        <w:t>Los empleadores que lleven a cabo la regularización indicada gozarán de una condonación de la deuda en determinados conceptos.</w:t>
      </w:r>
    </w:p>
    <w:p w:rsidR="00C97451" w:rsidRPr="00186C00" w:rsidRDefault="00C97451" w:rsidP="00C97451">
      <w:pPr>
        <w:pStyle w:val="Prrafodelista"/>
        <w:tabs>
          <w:tab w:val="left" w:pos="426"/>
          <w:tab w:val="left" w:pos="3345"/>
        </w:tabs>
        <w:jc w:val="both"/>
        <w:rPr>
          <w:rFonts w:ascii="Trebuchet MS" w:hAnsi="Trebuchet MS"/>
          <w:sz w:val="22"/>
          <w:szCs w:val="22"/>
        </w:rPr>
      </w:pPr>
    </w:p>
    <w:p w:rsidR="00186C00" w:rsidRPr="00C97451" w:rsidRDefault="00C97451" w:rsidP="00C97451">
      <w:pPr>
        <w:tabs>
          <w:tab w:val="left" w:pos="426"/>
          <w:tab w:val="left" w:pos="3345"/>
        </w:tabs>
        <w:jc w:val="both"/>
        <w:rPr>
          <w:rFonts w:ascii="Trebuchet MS" w:hAnsi="Trebuchet MS"/>
          <w:b/>
          <w:sz w:val="22"/>
          <w:szCs w:val="22"/>
        </w:rPr>
      </w:pPr>
      <w:r>
        <w:rPr>
          <w:rFonts w:ascii="Trebuchet MS" w:hAnsi="Trebuchet MS"/>
          <w:b/>
          <w:sz w:val="22"/>
          <w:szCs w:val="22"/>
        </w:rPr>
        <w:t xml:space="preserve">         </w:t>
      </w:r>
      <w:r w:rsidR="00186C00" w:rsidRPr="00C97451">
        <w:rPr>
          <w:rFonts w:ascii="Trebuchet MS" w:hAnsi="Trebuchet MS"/>
          <w:b/>
          <w:sz w:val="22"/>
          <w:szCs w:val="22"/>
        </w:rPr>
        <w:t xml:space="preserve">Lucha contra la </w:t>
      </w:r>
      <w:r w:rsidR="006C2697">
        <w:rPr>
          <w:rFonts w:ascii="Trebuchet MS" w:hAnsi="Trebuchet MS"/>
          <w:b/>
          <w:sz w:val="22"/>
          <w:szCs w:val="22"/>
        </w:rPr>
        <w:t>evasión en la Seguridad Social</w:t>
      </w:r>
    </w:p>
    <w:p w:rsidR="00186C00" w:rsidRDefault="00186C00" w:rsidP="00C97451">
      <w:pPr>
        <w:pStyle w:val="Prrafodelista"/>
        <w:numPr>
          <w:ilvl w:val="0"/>
          <w:numId w:val="26"/>
        </w:numPr>
        <w:tabs>
          <w:tab w:val="left" w:pos="426"/>
          <w:tab w:val="left" w:pos="3345"/>
        </w:tabs>
        <w:jc w:val="both"/>
        <w:rPr>
          <w:rFonts w:ascii="Trebuchet MS" w:hAnsi="Trebuchet MS"/>
          <w:sz w:val="22"/>
          <w:szCs w:val="22"/>
        </w:rPr>
      </w:pPr>
      <w:r w:rsidRPr="00186C00">
        <w:rPr>
          <w:rFonts w:ascii="Trebuchet MS" w:hAnsi="Trebuchet MS"/>
          <w:sz w:val="22"/>
          <w:szCs w:val="22"/>
        </w:rPr>
        <w:t xml:space="preserve">Como forma de incrementar el combate contra la informalidad, se propone instrumentar una obligación de comunicación a la AFIP de toda sentencia laboral firme o resolución de acuerdo conciliatorio o transaccional por el que se reconozcan hechos y derechos. </w:t>
      </w:r>
    </w:p>
    <w:p w:rsidR="00C97451" w:rsidRPr="00186C00" w:rsidRDefault="00C97451" w:rsidP="00C97451">
      <w:pPr>
        <w:pStyle w:val="Prrafodelista"/>
        <w:tabs>
          <w:tab w:val="left" w:pos="426"/>
          <w:tab w:val="left" w:pos="3345"/>
        </w:tabs>
        <w:jc w:val="both"/>
        <w:rPr>
          <w:rFonts w:ascii="Trebuchet MS" w:hAnsi="Trebuchet MS"/>
          <w:sz w:val="22"/>
          <w:szCs w:val="22"/>
        </w:rPr>
      </w:pPr>
    </w:p>
    <w:p w:rsidR="00186C00" w:rsidRPr="00C97451" w:rsidRDefault="00C97451" w:rsidP="00C97451">
      <w:pPr>
        <w:tabs>
          <w:tab w:val="left" w:pos="426"/>
          <w:tab w:val="left" w:pos="3345"/>
        </w:tabs>
        <w:jc w:val="both"/>
        <w:rPr>
          <w:rFonts w:ascii="Trebuchet MS" w:hAnsi="Trebuchet MS"/>
          <w:b/>
          <w:sz w:val="22"/>
          <w:szCs w:val="22"/>
        </w:rPr>
      </w:pPr>
      <w:r>
        <w:rPr>
          <w:rFonts w:ascii="Trebuchet MS" w:hAnsi="Trebuchet MS"/>
          <w:b/>
          <w:sz w:val="22"/>
          <w:szCs w:val="22"/>
        </w:rPr>
        <w:t xml:space="preserve">         </w:t>
      </w:r>
      <w:r w:rsidR="006C2697">
        <w:rPr>
          <w:rFonts w:ascii="Trebuchet MS" w:hAnsi="Trebuchet MS"/>
          <w:b/>
          <w:sz w:val="22"/>
          <w:szCs w:val="22"/>
        </w:rPr>
        <w:t>Registración laboral</w:t>
      </w:r>
    </w:p>
    <w:p w:rsidR="00186C00" w:rsidRPr="00186C00" w:rsidRDefault="00186C00" w:rsidP="00C97451">
      <w:pPr>
        <w:pStyle w:val="Prrafodelista"/>
        <w:numPr>
          <w:ilvl w:val="0"/>
          <w:numId w:val="26"/>
        </w:numPr>
        <w:tabs>
          <w:tab w:val="left" w:pos="426"/>
          <w:tab w:val="left" w:pos="3345"/>
        </w:tabs>
        <w:jc w:val="both"/>
        <w:rPr>
          <w:rFonts w:ascii="Trebuchet MS" w:hAnsi="Trebuchet MS"/>
          <w:sz w:val="22"/>
          <w:szCs w:val="22"/>
        </w:rPr>
      </w:pPr>
      <w:r w:rsidRPr="00186C00">
        <w:rPr>
          <w:rFonts w:ascii="Trebuchet MS" w:hAnsi="Trebuchet MS"/>
          <w:sz w:val="22"/>
          <w:szCs w:val="22"/>
        </w:rPr>
        <w:t>Se debe poner fin a una cultura del litigio, basada en la adición de las indemnizaciones previstas en los artículos 8° a 10 de la Ley Nacional de Empleo N° 24.013</w:t>
      </w:r>
    </w:p>
    <w:p w:rsidR="00186C00" w:rsidRDefault="00186C00" w:rsidP="00C97451">
      <w:pPr>
        <w:pStyle w:val="Prrafodelista"/>
        <w:numPr>
          <w:ilvl w:val="0"/>
          <w:numId w:val="26"/>
        </w:numPr>
        <w:tabs>
          <w:tab w:val="left" w:pos="426"/>
          <w:tab w:val="left" w:pos="3345"/>
        </w:tabs>
        <w:jc w:val="both"/>
        <w:rPr>
          <w:rFonts w:ascii="Trebuchet MS" w:hAnsi="Trebuchet MS"/>
          <w:sz w:val="22"/>
          <w:szCs w:val="22"/>
        </w:rPr>
      </w:pPr>
      <w:r w:rsidRPr="00186C00">
        <w:rPr>
          <w:rFonts w:ascii="Trebuchet MS" w:hAnsi="Trebuchet MS"/>
          <w:sz w:val="22"/>
          <w:szCs w:val="22"/>
        </w:rPr>
        <w:t>Es por ello que se propone modificar la cuantía de los montos, estableciéndolos en un CINCUENTA POR CIENTO (50%) del Salario Mínimo Vital y Móvil vigente por los períodos en cuestión, asignándoles como destino el de una cuenta especial a cargo de la ANSES, destinada a fortalecer la sustentabilidad del sistema de seguridad social.</w:t>
      </w:r>
    </w:p>
    <w:p w:rsidR="00C97451" w:rsidRDefault="00C97451" w:rsidP="00C97451">
      <w:pPr>
        <w:pStyle w:val="Prrafodelista"/>
        <w:tabs>
          <w:tab w:val="left" w:pos="426"/>
          <w:tab w:val="left" w:pos="3345"/>
        </w:tabs>
        <w:jc w:val="both"/>
        <w:rPr>
          <w:rFonts w:ascii="Trebuchet MS" w:hAnsi="Trebuchet MS"/>
          <w:sz w:val="22"/>
          <w:szCs w:val="22"/>
        </w:rPr>
      </w:pPr>
    </w:p>
    <w:p w:rsidR="00C97451" w:rsidRDefault="00C97451" w:rsidP="00C97451">
      <w:pPr>
        <w:pStyle w:val="Prrafodelista"/>
        <w:tabs>
          <w:tab w:val="left" w:pos="426"/>
          <w:tab w:val="left" w:pos="3345"/>
        </w:tabs>
        <w:jc w:val="both"/>
        <w:rPr>
          <w:rFonts w:ascii="Trebuchet MS" w:hAnsi="Trebuchet MS"/>
          <w:sz w:val="22"/>
          <w:szCs w:val="22"/>
        </w:rPr>
      </w:pPr>
    </w:p>
    <w:p w:rsidR="00C97451" w:rsidRDefault="00C97451" w:rsidP="00C97451">
      <w:pPr>
        <w:pStyle w:val="Prrafodelista"/>
        <w:tabs>
          <w:tab w:val="left" w:pos="426"/>
          <w:tab w:val="left" w:pos="3345"/>
        </w:tabs>
        <w:jc w:val="both"/>
        <w:rPr>
          <w:rFonts w:ascii="Trebuchet MS" w:hAnsi="Trebuchet MS"/>
          <w:sz w:val="22"/>
          <w:szCs w:val="22"/>
        </w:rPr>
      </w:pPr>
    </w:p>
    <w:p w:rsidR="00C97451" w:rsidRPr="00186C00" w:rsidRDefault="00C97451" w:rsidP="00C97451">
      <w:pPr>
        <w:pStyle w:val="Prrafodelista"/>
        <w:tabs>
          <w:tab w:val="left" w:pos="426"/>
          <w:tab w:val="left" w:pos="3345"/>
        </w:tabs>
        <w:jc w:val="both"/>
        <w:rPr>
          <w:rFonts w:ascii="Trebuchet MS" w:hAnsi="Trebuchet MS"/>
          <w:sz w:val="22"/>
          <w:szCs w:val="22"/>
        </w:rPr>
      </w:pPr>
    </w:p>
    <w:p w:rsidR="00186C00" w:rsidRPr="00C97451" w:rsidRDefault="00C97451" w:rsidP="00C97451">
      <w:pPr>
        <w:tabs>
          <w:tab w:val="left" w:pos="426"/>
          <w:tab w:val="left" w:pos="3345"/>
        </w:tabs>
        <w:jc w:val="both"/>
        <w:rPr>
          <w:rFonts w:ascii="Trebuchet MS" w:hAnsi="Trebuchet MS"/>
          <w:b/>
          <w:sz w:val="22"/>
          <w:szCs w:val="22"/>
        </w:rPr>
      </w:pPr>
      <w:r>
        <w:rPr>
          <w:rFonts w:ascii="Trebuchet MS" w:hAnsi="Trebuchet MS"/>
          <w:b/>
          <w:sz w:val="22"/>
          <w:szCs w:val="22"/>
        </w:rPr>
        <w:lastRenderedPageBreak/>
        <w:t xml:space="preserve">         </w:t>
      </w:r>
      <w:r w:rsidR="006C2697">
        <w:rPr>
          <w:rFonts w:ascii="Trebuchet MS" w:hAnsi="Trebuchet MS"/>
          <w:b/>
          <w:sz w:val="22"/>
          <w:szCs w:val="22"/>
        </w:rPr>
        <w:t>Relaciones de trabajo</w:t>
      </w:r>
    </w:p>
    <w:p w:rsidR="00186C00" w:rsidRDefault="00186C00" w:rsidP="00C97451">
      <w:pPr>
        <w:pStyle w:val="Prrafodelista"/>
        <w:numPr>
          <w:ilvl w:val="0"/>
          <w:numId w:val="26"/>
        </w:numPr>
        <w:tabs>
          <w:tab w:val="left" w:pos="426"/>
          <w:tab w:val="left" w:pos="3345"/>
        </w:tabs>
        <w:jc w:val="both"/>
        <w:rPr>
          <w:rFonts w:ascii="Trebuchet MS" w:hAnsi="Trebuchet MS"/>
          <w:sz w:val="22"/>
          <w:szCs w:val="22"/>
        </w:rPr>
      </w:pPr>
      <w:r w:rsidRPr="00186C00">
        <w:rPr>
          <w:rFonts w:ascii="Trebuchet MS" w:hAnsi="Trebuchet MS"/>
          <w:sz w:val="22"/>
          <w:szCs w:val="22"/>
        </w:rPr>
        <w:t>La realidad actual demuestra la existencia de distintas relaciones de trabajo que exceden el tradicional esquema basado en la dependencia absoluta. Se trata de supuestos muy específicos de servicios especializados que merecen una regulación estatutaria especial.</w:t>
      </w:r>
    </w:p>
    <w:p w:rsidR="00C97451" w:rsidRPr="00186C00" w:rsidRDefault="00C97451" w:rsidP="00C97451">
      <w:pPr>
        <w:pStyle w:val="Prrafodelista"/>
        <w:tabs>
          <w:tab w:val="left" w:pos="426"/>
          <w:tab w:val="left" w:pos="3345"/>
        </w:tabs>
        <w:jc w:val="both"/>
        <w:rPr>
          <w:rFonts w:ascii="Trebuchet MS" w:hAnsi="Trebuchet MS"/>
          <w:sz w:val="22"/>
          <w:szCs w:val="22"/>
        </w:rPr>
      </w:pPr>
    </w:p>
    <w:p w:rsidR="00186C00" w:rsidRPr="00186C00" w:rsidRDefault="00186C00" w:rsidP="00C97451">
      <w:pPr>
        <w:pStyle w:val="Prrafodelista"/>
        <w:tabs>
          <w:tab w:val="left" w:pos="142"/>
          <w:tab w:val="left" w:pos="284"/>
          <w:tab w:val="left" w:pos="3345"/>
        </w:tabs>
        <w:jc w:val="both"/>
        <w:rPr>
          <w:rFonts w:ascii="Trebuchet MS" w:hAnsi="Trebuchet MS"/>
          <w:b/>
          <w:sz w:val="22"/>
          <w:szCs w:val="22"/>
        </w:rPr>
      </w:pPr>
      <w:r w:rsidRPr="00186C00">
        <w:rPr>
          <w:rFonts w:ascii="Trebuchet MS" w:hAnsi="Trebuchet MS"/>
          <w:b/>
          <w:sz w:val="22"/>
          <w:szCs w:val="22"/>
        </w:rPr>
        <w:t xml:space="preserve">Capacitación laboral continua, transición entre el sistema educativo formal y el trabajo, fomento del empleo juvenil </w:t>
      </w:r>
      <w:r w:rsidR="006C2697">
        <w:rPr>
          <w:rFonts w:ascii="Trebuchet MS" w:hAnsi="Trebuchet MS"/>
          <w:b/>
          <w:sz w:val="22"/>
          <w:szCs w:val="22"/>
        </w:rPr>
        <w:t>y entrenamiento para el trabajo</w:t>
      </w:r>
    </w:p>
    <w:p w:rsidR="00186C00" w:rsidRDefault="00186C00" w:rsidP="00C97451">
      <w:pPr>
        <w:pStyle w:val="Prrafodelista"/>
        <w:numPr>
          <w:ilvl w:val="0"/>
          <w:numId w:val="26"/>
        </w:numPr>
        <w:tabs>
          <w:tab w:val="left" w:pos="426"/>
          <w:tab w:val="left" w:pos="3345"/>
        </w:tabs>
        <w:jc w:val="both"/>
        <w:rPr>
          <w:rFonts w:ascii="Trebuchet MS" w:hAnsi="Trebuchet MS"/>
          <w:sz w:val="22"/>
          <w:szCs w:val="22"/>
        </w:rPr>
      </w:pPr>
      <w:r w:rsidRPr="00186C00">
        <w:rPr>
          <w:rFonts w:ascii="Trebuchet MS" w:hAnsi="Trebuchet MS"/>
          <w:sz w:val="22"/>
          <w:szCs w:val="22"/>
        </w:rPr>
        <w:t xml:space="preserve">Con el fin de asegurar una adecuada transición entre el Sistema Educativo Formal y el Trabajo, se crea un Sistema de Prácticas Formativas destinado a los estudiantes y nóveles graduados de la Educación Superior, a los estudiantes de la Educación Permanente de Jóvenes y Adultos, y de la Formación Profesional, en todos los casos para personas mayores de 18 años, para cumplirse en empresas o Instituciones públicas o privadas. </w:t>
      </w:r>
    </w:p>
    <w:p w:rsidR="00C97451" w:rsidRPr="00186C00" w:rsidRDefault="00C97451" w:rsidP="00C97451">
      <w:pPr>
        <w:pStyle w:val="Prrafodelista"/>
        <w:tabs>
          <w:tab w:val="left" w:pos="426"/>
          <w:tab w:val="left" w:pos="3345"/>
        </w:tabs>
        <w:jc w:val="both"/>
        <w:rPr>
          <w:rFonts w:ascii="Trebuchet MS" w:hAnsi="Trebuchet MS"/>
          <w:sz w:val="22"/>
          <w:szCs w:val="22"/>
        </w:rPr>
      </w:pPr>
    </w:p>
    <w:p w:rsidR="00186C00" w:rsidRPr="00C97451" w:rsidRDefault="00C97451" w:rsidP="00C97451">
      <w:pPr>
        <w:tabs>
          <w:tab w:val="left" w:pos="426"/>
          <w:tab w:val="left" w:pos="3345"/>
        </w:tabs>
        <w:jc w:val="both"/>
        <w:rPr>
          <w:rFonts w:ascii="Trebuchet MS" w:hAnsi="Trebuchet MS"/>
          <w:b/>
          <w:sz w:val="22"/>
          <w:szCs w:val="22"/>
        </w:rPr>
      </w:pPr>
      <w:r>
        <w:rPr>
          <w:rFonts w:ascii="Trebuchet MS" w:hAnsi="Trebuchet MS"/>
          <w:b/>
          <w:sz w:val="22"/>
          <w:szCs w:val="22"/>
        </w:rPr>
        <w:t xml:space="preserve">          </w:t>
      </w:r>
      <w:r w:rsidR="00186C00" w:rsidRPr="00C97451">
        <w:rPr>
          <w:rFonts w:ascii="Trebuchet MS" w:hAnsi="Trebuchet MS"/>
          <w:b/>
          <w:sz w:val="22"/>
          <w:szCs w:val="22"/>
        </w:rPr>
        <w:t>Red federal de servicios de empleo</w:t>
      </w:r>
      <w:r w:rsidR="006C2697">
        <w:rPr>
          <w:rFonts w:ascii="Trebuchet MS" w:hAnsi="Trebuchet MS"/>
          <w:b/>
          <w:sz w:val="22"/>
          <w:szCs w:val="22"/>
        </w:rPr>
        <w:t xml:space="preserve"> y seguro de desempleo ampliado</w:t>
      </w:r>
    </w:p>
    <w:p w:rsidR="00186C00" w:rsidRPr="00186C00" w:rsidRDefault="00186C00" w:rsidP="00C97451">
      <w:pPr>
        <w:pStyle w:val="Prrafodelista"/>
        <w:numPr>
          <w:ilvl w:val="0"/>
          <w:numId w:val="26"/>
        </w:numPr>
        <w:tabs>
          <w:tab w:val="left" w:pos="426"/>
          <w:tab w:val="left" w:pos="3345"/>
        </w:tabs>
        <w:jc w:val="both"/>
        <w:rPr>
          <w:rFonts w:ascii="Trebuchet MS" w:hAnsi="Trebuchet MS"/>
          <w:sz w:val="22"/>
          <w:szCs w:val="22"/>
        </w:rPr>
      </w:pPr>
      <w:r w:rsidRPr="00186C00">
        <w:rPr>
          <w:rFonts w:ascii="Trebuchet MS" w:hAnsi="Trebuchet MS"/>
          <w:sz w:val="22"/>
          <w:szCs w:val="22"/>
        </w:rPr>
        <w:t xml:space="preserve">Tiene por objetivo facilitar y agilizar los procesos de intermediación entre las personas que buscan empleo y puestos de trabajo. </w:t>
      </w:r>
    </w:p>
    <w:p w:rsidR="00186C00" w:rsidRDefault="00186C00" w:rsidP="00C97451">
      <w:pPr>
        <w:pStyle w:val="Prrafodelista"/>
        <w:numPr>
          <w:ilvl w:val="0"/>
          <w:numId w:val="26"/>
        </w:numPr>
        <w:tabs>
          <w:tab w:val="left" w:pos="426"/>
          <w:tab w:val="left" w:pos="3345"/>
        </w:tabs>
        <w:jc w:val="both"/>
        <w:rPr>
          <w:rFonts w:ascii="Trebuchet MS" w:hAnsi="Trebuchet MS"/>
          <w:sz w:val="22"/>
          <w:szCs w:val="22"/>
        </w:rPr>
      </w:pPr>
      <w:r w:rsidRPr="00186C00">
        <w:rPr>
          <w:rFonts w:ascii="Trebuchet MS" w:hAnsi="Trebuchet MS"/>
          <w:sz w:val="22"/>
          <w:szCs w:val="22"/>
        </w:rPr>
        <w:t>Se extiende el seguro de desempleo con alcance nacional para “Empresas en Transformación Productiva”, denominadas así aquellas que presenten dificultades competitivas y/o productividad declinante</w:t>
      </w:r>
      <w:r w:rsidR="00C97451">
        <w:rPr>
          <w:rFonts w:ascii="Trebuchet MS" w:hAnsi="Trebuchet MS"/>
          <w:sz w:val="22"/>
          <w:szCs w:val="22"/>
        </w:rPr>
        <w:t>.</w:t>
      </w:r>
    </w:p>
    <w:p w:rsidR="00C97451" w:rsidRPr="00186C00" w:rsidRDefault="00C97451" w:rsidP="00C97451">
      <w:pPr>
        <w:pStyle w:val="Prrafodelista"/>
        <w:tabs>
          <w:tab w:val="left" w:pos="426"/>
          <w:tab w:val="left" w:pos="3345"/>
        </w:tabs>
        <w:jc w:val="both"/>
        <w:rPr>
          <w:rFonts w:ascii="Trebuchet MS" w:hAnsi="Trebuchet MS"/>
          <w:sz w:val="22"/>
          <w:szCs w:val="22"/>
        </w:rPr>
      </w:pPr>
    </w:p>
    <w:p w:rsidR="00186C00" w:rsidRPr="00C97451" w:rsidRDefault="00C97451" w:rsidP="00C97451">
      <w:pPr>
        <w:tabs>
          <w:tab w:val="left" w:pos="426"/>
          <w:tab w:val="left" w:pos="3345"/>
        </w:tabs>
        <w:jc w:val="both"/>
        <w:rPr>
          <w:rFonts w:ascii="Trebuchet MS" w:hAnsi="Trebuchet MS"/>
          <w:b/>
          <w:sz w:val="22"/>
          <w:szCs w:val="22"/>
        </w:rPr>
      </w:pPr>
      <w:r>
        <w:rPr>
          <w:rFonts w:ascii="Trebuchet MS" w:hAnsi="Trebuchet MS"/>
          <w:b/>
          <w:sz w:val="22"/>
          <w:szCs w:val="22"/>
        </w:rPr>
        <w:t xml:space="preserve">          </w:t>
      </w:r>
      <w:r w:rsidR="00186C00" w:rsidRPr="00C97451">
        <w:rPr>
          <w:rFonts w:ascii="Trebuchet MS" w:hAnsi="Trebuchet MS"/>
          <w:b/>
          <w:sz w:val="22"/>
          <w:szCs w:val="22"/>
        </w:rPr>
        <w:t>Agencia Nacional de Eva</w:t>
      </w:r>
      <w:r w:rsidR="006C2697">
        <w:rPr>
          <w:rFonts w:ascii="Trebuchet MS" w:hAnsi="Trebuchet MS"/>
          <w:b/>
          <w:sz w:val="22"/>
          <w:szCs w:val="22"/>
        </w:rPr>
        <w:t>luación de Tecnologías de Salud</w:t>
      </w:r>
    </w:p>
    <w:p w:rsidR="00186C00" w:rsidRDefault="00186C00" w:rsidP="00C97451">
      <w:pPr>
        <w:pStyle w:val="Prrafodelista"/>
        <w:numPr>
          <w:ilvl w:val="0"/>
          <w:numId w:val="26"/>
        </w:numPr>
        <w:tabs>
          <w:tab w:val="left" w:pos="426"/>
          <w:tab w:val="left" w:pos="3345"/>
        </w:tabs>
        <w:jc w:val="both"/>
        <w:rPr>
          <w:rFonts w:ascii="Trebuchet MS" w:hAnsi="Trebuchet MS"/>
          <w:sz w:val="22"/>
          <w:szCs w:val="22"/>
        </w:rPr>
      </w:pPr>
      <w:r w:rsidRPr="00186C00">
        <w:rPr>
          <w:rFonts w:ascii="Trebuchet MS" w:hAnsi="Trebuchet MS"/>
          <w:sz w:val="22"/>
          <w:szCs w:val="22"/>
        </w:rPr>
        <w:t>Dicho ente tiene como objeto la realización de estudios y evaluaciones de medicamentos, productos médicos e instrumentos, que sean utilizados para prevenir o rehabilitar la salud, a fin de determinar la oportunidad y modo de incorporación.</w:t>
      </w:r>
    </w:p>
    <w:p w:rsidR="00C97451" w:rsidRPr="00186C00" w:rsidRDefault="00C97451" w:rsidP="00C97451">
      <w:pPr>
        <w:pStyle w:val="Prrafodelista"/>
        <w:tabs>
          <w:tab w:val="left" w:pos="426"/>
          <w:tab w:val="left" w:pos="3345"/>
        </w:tabs>
        <w:jc w:val="both"/>
        <w:rPr>
          <w:rFonts w:ascii="Trebuchet MS" w:hAnsi="Trebuchet MS"/>
          <w:sz w:val="22"/>
          <w:szCs w:val="22"/>
        </w:rPr>
      </w:pPr>
    </w:p>
    <w:p w:rsidR="00186C00" w:rsidRPr="00C97451" w:rsidRDefault="00C97451" w:rsidP="00C97451">
      <w:pPr>
        <w:tabs>
          <w:tab w:val="left" w:pos="426"/>
          <w:tab w:val="left" w:pos="3345"/>
        </w:tabs>
        <w:jc w:val="both"/>
        <w:rPr>
          <w:rFonts w:ascii="Trebuchet MS" w:hAnsi="Trebuchet MS"/>
          <w:b/>
          <w:sz w:val="22"/>
          <w:szCs w:val="22"/>
        </w:rPr>
      </w:pPr>
      <w:r>
        <w:rPr>
          <w:rFonts w:ascii="Trebuchet MS" w:hAnsi="Trebuchet MS"/>
          <w:b/>
          <w:sz w:val="22"/>
          <w:szCs w:val="22"/>
        </w:rPr>
        <w:t xml:space="preserve">          </w:t>
      </w:r>
      <w:r w:rsidR="00186C00" w:rsidRPr="00C97451">
        <w:rPr>
          <w:rFonts w:ascii="Trebuchet MS" w:hAnsi="Trebuchet MS"/>
          <w:b/>
          <w:sz w:val="22"/>
          <w:szCs w:val="22"/>
        </w:rPr>
        <w:t>Proyectos de ley</w:t>
      </w:r>
    </w:p>
    <w:p w:rsidR="00186C00" w:rsidRPr="00186C00" w:rsidRDefault="00186C00" w:rsidP="00C97451">
      <w:pPr>
        <w:pStyle w:val="Prrafodelista"/>
        <w:numPr>
          <w:ilvl w:val="0"/>
          <w:numId w:val="26"/>
        </w:numPr>
        <w:tabs>
          <w:tab w:val="left" w:pos="426"/>
          <w:tab w:val="left" w:pos="3345"/>
        </w:tabs>
        <w:jc w:val="both"/>
        <w:rPr>
          <w:rFonts w:ascii="Trebuchet MS" w:hAnsi="Trebuchet MS"/>
          <w:b/>
          <w:sz w:val="22"/>
          <w:szCs w:val="22"/>
        </w:rPr>
      </w:pPr>
      <w:r w:rsidRPr="00186C00">
        <w:rPr>
          <w:rFonts w:ascii="Trebuchet MS" w:hAnsi="Trebuchet MS"/>
          <w:sz w:val="22"/>
          <w:szCs w:val="22"/>
        </w:rPr>
        <w:t>Convocatoria a una Comisión Técnica Tripartita, para que se elaboren sendos anteproyectos de ley referidos a mecanismos e instancias institucionalizadas de diálogo social, un régimen especial unificado de cotización a la seguridad social para trabajadores independientes que cuenten con colaboradores independientes y un Estatuto Especial para trabajadores profesionales autónomos económicamente vinculados.</w:t>
      </w:r>
    </w:p>
    <w:p w:rsidR="00186C00" w:rsidRPr="00186C00" w:rsidRDefault="00186C00" w:rsidP="00186C00">
      <w:pPr>
        <w:tabs>
          <w:tab w:val="left" w:pos="426"/>
        </w:tabs>
        <w:rPr>
          <w:rFonts w:ascii="Trebuchet MS" w:hAnsi="Trebuchet MS"/>
          <w:b/>
          <w:color w:val="007CC6"/>
          <w:sz w:val="22"/>
          <w:szCs w:val="22"/>
        </w:rPr>
      </w:pPr>
    </w:p>
    <w:p w:rsidR="007D7EF6" w:rsidRDefault="007D7EF6" w:rsidP="001964FA">
      <w:pPr>
        <w:pStyle w:val="Prrafodelista"/>
        <w:ind w:left="142"/>
        <w:rPr>
          <w:rFonts w:ascii="Trebuchet MS" w:eastAsia="Arial" w:hAnsi="Trebuchet MS" w:cs="Arial"/>
          <w:b/>
          <w:color w:val="007CC6"/>
          <w:sz w:val="22"/>
          <w:szCs w:val="22"/>
        </w:rPr>
      </w:pPr>
    </w:p>
    <w:p w:rsidR="001D453D" w:rsidRDefault="001D453D" w:rsidP="00F31104">
      <w:pPr>
        <w:pStyle w:val="Prrafodelista"/>
        <w:numPr>
          <w:ilvl w:val="0"/>
          <w:numId w:val="1"/>
        </w:numPr>
        <w:tabs>
          <w:tab w:val="left" w:pos="426"/>
        </w:tabs>
        <w:ind w:left="142" w:firstLine="0"/>
        <w:rPr>
          <w:rFonts w:ascii="Trebuchet MS" w:hAnsi="Trebuchet MS"/>
          <w:b/>
          <w:color w:val="007CC6"/>
          <w:sz w:val="22"/>
          <w:szCs w:val="22"/>
        </w:rPr>
      </w:pPr>
      <w:r w:rsidRPr="00E775D3">
        <w:rPr>
          <w:rFonts w:ascii="Trebuchet MS" w:hAnsi="Trebuchet MS"/>
          <w:b/>
          <w:color w:val="007CC6"/>
          <w:sz w:val="22"/>
          <w:szCs w:val="22"/>
        </w:rPr>
        <w:t>Resumen Proyecto de Ley</w:t>
      </w:r>
    </w:p>
    <w:p w:rsidR="00E775D3" w:rsidRPr="00E775D3" w:rsidRDefault="00E775D3" w:rsidP="00E775D3">
      <w:pPr>
        <w:pStyle w:val="Prrafodelista"/>
        <w:rPr>
          <w:rFonts w:ascii="Trebuchet MS" w:hAnsi="Trebuchet MS"/>
          <w:b/>
          <w:color w:val="007CC6"/>
          <w:sz w:val="22"/>
          <w:szCs w:val="22"/>
        </w:rPr>
      </w:pPr>
    </w:p>
    <w:p w:rsidR="00084EF1" w:rsidRPr="00C97451" w:rsidRDefault="00E775D3" w:rsidP="00C97451">
      <w:pPr>
        <w:pStyle w:val="Style26"/>
        <w:widowControl/>
        <w:tabs>
          <w:tab w:val="left" w:pos="426"/>
        </w:tabs>
        <w:ind w:left="142"/>
        <w:jc w:val="both"/>
        <w:rPr>
          <w:rStyle w:val="FontStyle28"/>
          <w:rFonts w:ascii="Trebuchet MS" w:hAnsi="Trebuchet MS"/>
          <w:b/>
          <w:bCs/>
          <w:szCs w:val="22"/>
          <w:lang w:val="es-ES_tradnl" w:eastAsia="es-ES_tradnl"/>
        </w:rPr>
      </w:pPr>
      <w:r w:rsidRPr="00D36526">
        <w:rPr>
          <w:rStyle w:val="FontStyle28"/>
          <w:rFonts w:ascii="Trebuchet MS" w:hAnsi="Trebuchet MS"/>
          <w:b/>
          <w:szCs w:val="22"/>
          <w:lang w:val="es-ES_tradnl" w:eastAsia="es-ES_tradnl"/>
        </w:rPr>
        <w:t>REGULARIZACION DEL EMPLEO NO REGISTRADO, LUCHA CONTRA LA EVACION EN LA SEGURIDAD SOCIAL Y REGISTRACION LABORAL</w:t>
      </w:r>
    </w:p>
    <w:p w:rsidR="00C97451" w:rsidRPr="00084EF1" w:rsidRDefault="00C97451" w:rsidP="00C97451">
      <w:pPr>
        <w:pStyle w:val="Style26"/>
        <w:widowControl/>
        <w:tabs>
          <w:tab w:val="left" w:pos="426"/>
        </w:tabs>
        <w:ind w:left="142"/>
        <w:jc w:val="both"/>
        <w:rPr>
          <w:rStyle w:val="FontStyle28"/>
          <w:rFonts w:ascii="Trebuchet MS" w:hAnsi="Trebuchet MS"/>
          <w:b/>
          <w:bCs/>
          <w:szCs w:val="22"/>
          <w:lang w:val="es-ES_tradnl" w:eastAsia="es-ES_tradnl"/>
        </w:rPr>
      </w:pPr>
    </w:p>
    <w:p w:rsidR="001D453D" w:rsidRPr="00177BC2" w:rsidRDefault="00392A3D" w:rsidP="00F31104">
      <w:pPr>
        <w:pStyle w:val="Style26"/>
        <w:widowControl/>
        <w:numPr>
          <w:ilvl w:val="0"/>
          <w:numId w:val="6"/>
        </w:numPr>
        <w:tabs>
          <w:tab w:val="left" w:pos="426"/>
        </w:tabs>
        <w:ind w:left="142" w:firstLine="0"/>
        <w:jc w:val="both"/>
        <w:rPr>
          <w:rStyle w:val="FontStyle29"/>
          <w:rFonts w:ascii="Trebuchet MS" w:hAnsi="Trebuchet MS"/>
          <w:bCs/>
          <w:szCs w:val="22"/>
          <w:lang w:val="es-ES_tradnl" w:eastAsia="es-ES_tradnl"/>
        </w:rPr>
      </w:pPr>
      <w:r w:rsidRPr="00392A3D">
        <w:rPr>
          <w:rStyle w:val="FontStyle29"/>
          <w:rFonts w:ascii="Trebuchet MS" w:hAnsi="Trebuchet MS"/>
          <w:b w:val="0"/>
          <w:bCs/>
          <w:szCs w:val="22"/>
          <w:lang w:val="es-ES_tradnl" w:eastAsia="es-ES_tradnl"/>
        </w:rPr>
        <w:t>Establece los s</w:t>
      </w:r>
      <w:r w:rsidR="001D453D" w:rsidRPr="00392A3D">
        <w:rPr>
          <w:rStyle w:val="FontStyle29"/>
          <w:rFonts w:ascii="Trebuchet MS" w:hAnsi="Trebuchet MS"/>
          <w:b w:val="0"/>
          <w:bCs/>
          <w:szCs w:val="22"/>
          <w:lang w:val="es-ES_tradnl" w:eastAsia="es-ES_tradnl"/>
        </w:rPr>
        <w:t>ujetos</w:t>
      </w:r>
      <w:r w:rsidR="001D453D" w:rsidRPr="00E44136">
        <w:rPr>
          <w:rStyle w:val="FontStyle29"/>
          <w:rFonts w:ascii="Trebuchet MS" w:hAnsi="Trebuchet MS"/>
          <w:b w:val="0"/>
          <w:bCs/>
          <w:szCs w:val="22"/>
          <w:lang w:val="es-ES_tradnl" w:eastAsia="es-ES_tradnl"/>
        </w:rPr>
        <w:t xml:space="preserve"> </w:t>
      </w:r>
      <w:r w:rsidR="001D453D">
        <w:rPr>
          <w:rStyle w:val="FontStyle29"/>
          <w:rFonts w:ascii="Trebuchet MS" w:hAnsi="Trebuchet MS"/>
          <w:b w:val="0"/>
          <w:bCs/>
          <w:szCs w:val="22"/>
          <w:lang w:val="es-ES_tradnl" w:eastAsia="es-ES_tradnl"/>
        </w:rPr>
        <w:t>c</w:t>
      </w:r>
      <w:r w:rsidR="001D453D" w:rsidRPr="00E44136">
        <w:rPr>
          <w:rStyle w:val="FontStyle29"/>
          <w:rFonts w:ascii="Trebuchet MS" w:hAnsi="Trebuchet MS"/>
          <w:b w:val="0"/>
          <w:bCs/>
          <w:szCs w:val="22"/>
          <w:lang w:val="es-ES_tradnl" w:eastAsia="es-ES_tradnl"/>
        </w:rPr>
        <w:t>omprendidos</w:t>
      </w:r>
      <w:r w:rsidR="001D453D">
        <w:rPr>
          <w:rStyle w:val="FontStyle29"/>
          <w:rFonts w:ascii="Trebuchet MS" w:hAnsi="Trebuchet MS"/>
          <w:b w:val="0"/>
          <w:bCs/>
          <w:szCs w:val="22"/>
          <w:lang w:val="es-ES_tradnl" w:eastAsia="es-ES_tradnl"/>
        </w:rPr>
        <w:t>, a</w:t>
      </w:r>
      <w:r w:rsidR="001D453D" w:rsidRPr="00E44136">
        <w:rPr>
          <w:rStyle w:val="FontStyle29"/>
          <w:rFonts w:ascii="Trebuchet MS" w:hAnsi="Trebuchet MS"/>
          <w:b w:val="0"/>
          <w:bCs/>
          <w:szCs w:val="22"/>
          <w:lang w:val="es-ES_tradnl" w:eastAsia="es-ES_tradnl"/>
        </w:rPr>
        <w:t>lcance</w:t>
      </w:r>
      <w:r w:rsidR="001D453D">
        <w:rPr>
          <w:rStyle w:val="FontStyle29"/>
          <w:rFonts w:ascii="Trebuchet MS" w:hAnsi="Trebuchet MS"/>
          <w:b w:val="0"/>
          <w:bCs/>
          <w:szCs w:val="22"/>
          <w:lang w:val="es-ES_tradnl" w:eastAsia="es-ES_tradnl"/>
        </w:rPr>
        <w:t>, e</w:t>
      </w:r>
      <w:r w:rsidR="001D453D" w:rsidRPr="00E44136">
        <w:rPr>
          <w:rStyle w:val="FontStyle29"/>
          <w:rFonts w:ascii="Trebuchet MS" w:hAnsi="Trebuchet MS"/>
          <w:b w:val="0"/>
          <w:bCs/>
          <w:szCs w:val="22"/>
          <w:lang w:val="es-ES_tradnl" w:eastAsia="es-ES_tradnl"/>
        </w:rPr>
        <w:t>fectos jurídicos</w:t>
      </w:r>
      <w:r w:rsidR="001D453D">
        <w:rPr>
          <w:rStyle w:val="FontStyle29"/>
          <w:rFonts w:ascii="Trebuchet MS" w:hAnsi="Trebuchet MS"/>
          <w:b w:val="0"/>
          <w:bCs/>
          <w:szCs w:val="22"/>
          <w:lang w:val="es-ES_tradnl" w:eastAsia="es-ES_tradnl"/>
        </w:rPr>
        <w:t>, p</w:t>
      </w:r>
      <w:r w:rsidR="001D453D" w:rsidRPr="00E44136">
        <w:rPr>
          <w:rStyle w:val="FontStyle29"/>
          <w:rFonts w:ascii="Trebuchet MS" w:hAnsi="Trebuchet MS"/>
          <w:b w:val="0"/>
          <w:bCs/>
          <w:szCs w:val="22"/>
          <w:lang w:val="es-ES_tradnl" w:eastAsia="es-ES_tradnl"/>
        </w:rPr>
        <w:t>lazo de regularización</w:t>
      </w:r>
      <w:r w:rsidR="001D453D">
        <w:rPr>
          <w:rStyle w:val="FontStyle29"/>
          <w:rFonts w:ascii="Trebuchet MS" w:hAnsi="Trebuchet MS"/>
          <w:b w:val="0"/>
          <w:bCs/>
          <w:szCs w:val="22"/>
          <w:lang w:val="es-ES_tradnl" w:eastAsia="es-ES_tradnl"/>
        </w:rPr>
        <w:t>,</w:t>
      </w:r>
      <w:r w:rsidR="001D453D" w:rsidRPr="00E44136">
        <w:rPr>
          <w:rStyle w:val="FontStyle29"/>
          <w:rFonts w:ascii="Trebuchet MS" w:hAnsi="Trebuchet MS"/>
          <w:b w:val="0"/>
          <w:bCs/>
          <w:szCs w:val="22"/>
          <w:lang w:val="es-ES_tradnl" w:eastAsia="es-ES_tradnl"/>
        </w:rPr>
        <w:t xml:space="preserve"> </w:t>
      </w:r>
      <w:r w:rsidR="001D453D">
        <w:rPr>
          <w:rStyle w:val="FontStyle29"/>
          <w:rFonts w:ascii="Trebuchet MS" w:hAnsi="Trebuchet MS"/>
          <w:b w:val="0"/>
          <w:bCs/>
          <w:szCs w:val="22"/>
          <w:lang w:val="es-ES_tradnl" w:eastAsia="es-ES_tradnl"/>
        </w:rPr>
        <w:t>c</w:t>
      </w:r>
      <w:r w:rsidR="001D453D" w:rsidRPr="00E44136">
        <w:rPr>
          <w:rStyle w:val="FontStyle29"/>
          <w:rFonts w:ascii="Trebuchet MS" w:hAnsi="Trebuchet MS"/>
          <w:b w:val="0"/>
          <w:bCs/>
          <w:szCs w:val="22"/>
          <w:lang w:val="es-ES_tradnl" w:eastAsia="es-ES_tradnl"/>
        </w:rPr>
        <w:t>ondonación de deuda</w:t>
      </w:r>
      <w:r w:rsidR="001D453D">
        <w:rPr>
          <w:rStyle w:val="FontStyle29"/>
          <w:rFonts w:ascii="Trebuchet MS" w:hAnsi="Trebuchet MS"/>
          <w:b w:val="0"/>
          <w:bCs/>
          <w:szCs w:val="22"/>
          <w:lang w:val="es-ES_tradnl" w:eastAsia="es-ES_tradnl"/>
        </w:rPr>
        <w:t>,</w:t>
      </w:r>
      <w:r w:rsidR="001D453D" w:rsidRPr="00E44136">
        <w:rPr>
          <w:rStyle w:val="FontStyle29"/>
          <w:rFonts w:ascii="Trebuchet MS" w:hAnsi="Trebuchet MS"/>
          <w:b w:val="0"/>
          <w:bCs/>
          <w:szCs w:val="22"/>
          <w:lang w:val="es-ES_tradnl" w:eastAsia="es-ES_tradnl"/>
        </w:rPr>
        <w:t xml:space="preserve"> </w:t>
      </w:r>
      <w:r w:rsidR="001D453D">
        <w:rPr>
          <w:rStyle w:val="FontStyle29"/>
          <w:rFonts w:ascii="Trebuchet MS" w:hAnsi="Trebuchet MS"/>
          <w:b w:val="0"/>
          <w:bCs/>
          <w:szCs w:val="22"/>
          <w:lang w:val="es-ES_tradnl" w:eastAsia="es-ES_tradnl"/>
        </w:rPr>
        <w:t>f</w:t>
      </w:r>
      <w:r w:rsidR="001D453D" w:rsidRPr="00E44136">
        <w:rPr>
          <w:rStyle w:val="FontStyle29"/>
          <w:rFonts w:ascii="Trebuchet MS" w:hAnsi="Trebuchet MS"/>
          <w:b w:val="0"/>
          <w:bCs/>
          <w:szCs w:val="22"/>
          <w:lang w:val="es-ES_tradnl" w:eastAsia="es-ES_tradnl"/>
        </w:rPr>
        <w:t xml:space="preserve">ormas de </w:t>
      </w:r>
      <w:r w:rsidR="001D453D">
        <w:rPr>
          <w:rStyle w:val="FontStyle29"/>
          <w:rFonts w:ascii="Trebuchet MS" w:hAnsi="Trebuchet MS"/>
          <w:b w:val="0"/>
          <w:bCs/>
          <w:szCs w:val="22"/>
          <w:lang w:val="es-ES_tradnl" w:eastAsia="es-ES_tradnl"/>
        </w:rPr>
        <w:t>p</w:t>
      </w:r>
      <w:r w:rsidR="001D453D" w:rsidRPr="00E44136">
        <w:rPr>
          <w:rStyle w:val="FontStyle29"/>
          <w:rFonts w:ascii="Trebuchet MS" w:hAnsi="Trebuchet MS"/>
          <w:b w:val="0"/>
          <w:bCs/>
          <w:szCs w:val="22"/>
          <w:lang w:val="es-ES_tradnl" w:eastAsia="es-ES_tradnl"/>
        </w:rPr>
        <w:t>ago</w:t>
      </w:r>
      <w:r w:rsidR="001D453D">
        <w:rPr>
          <w:rStyle w:val="FontStyle29"/>
          <w:rFonts w:ascii="Trebuchet MS" w:hAnsi="Trebuchet MS"/>
          <w:b w:val="0"/>
          <w:bCs/>
          <w:szCs w:val="22"/>
          <w:lang w:val="es-ES_tradnl" w:eastAsia="es-ES_tradnl"/>
        </w:rPr>
        <w:t>, i</w:t>
      </w:r>
      <w:r w:rsidR="001D453D" w:rsidRPr="00E44136">
        <w:rPr>
          <w:rStyle w:val="FontStyle29"/>
          <w:rFonts w:ascii="Trebuchet MS" w:hAnsi="Trebuchet MS"/>
          <w:b w:val="0"/>
          <w:bCs/>
          <w:szCs w:val="22"/>
          <w:lang w:val="es-ES_tradnl" w:eastAsia="es-ES_tradnl"/>
        </w:rPr>
        <w:t xml:space="preserve">nclusión de deudas controvertidas. </w:t>
      </w:r>
    </w:p>
    <w:p w:rsidR="001D453D" w:rsidRPr="00E44136" w:rsidRDefault="00392A3D" w:rsidP="00F31104">
      <w:pPr>
        <w:pStyle w:val="Style4"/>
        <w:widowControl/>
        <w:numPr>
          <w:ilvl w:val="0"/>
          <w:numId w:val="6"/>
        </w:numPr>
        <w:tabs>
          <w:tab w:val="left" w:pos="426"/>
        </w:tabs>
        <w:ind w:left="142" w:firstLine="0"/>
        <w:jc w:val="both"/>
        <w:rPr>
          <w:rStyle w:val="FontStyle28"/>
          <w:rFonts w:ascii="Trebuchet MS" w:hAnsi="Trebuchet MS"/>
          <w:bCs/>
          <w:szCs w:val="22"/>
          <w:lang w:val="es-ES_tradnl" w:eastAsia="es-ES_tradnl"/>
        </w:rPr>
      </w:pPr>
      <w:r>
        <w:rPr>
          <w:rStyle w:val="FontStyle29"/>
          <w:rFonts w:ascii="Trebuchet MS" w:hAnsi="Trebuchet MS"/>
          <w:b w:val="0"/>
          <w:bCs/>
          <w:szCs w:val="22"/>
          <w:lang w:val="es-ES_tradnl" w:eastAsia="es-ES_tradnl"/>
        </w:rPr>
        <w:t xml:space="preserve">Prohíbe </w:t>
      </w:r>
      <w:r w:rsidR="001D453D" w:rsidRPr="00E44136">
        <w:rPr>
          <w:rStyle w:val="FontStyle29"/>
          <w:rFonts w:ascii="Trebuchet MS" w:hAnsi="Trebuchet MS"/>
          <w:b w:val="0"/>
          <w:bCs/>
          <w:szCs w:val="22"/>
          <w:lang w:val="es-ES_tradnl" w:eastAsia="es-ES_tradnl"/>
        </w:rPr>
        <w:t xml:space="preserve">a la AFIP y a las </w:t>
      </w:r>
      <w:r w:rsidR="001D453D" w:rsidRPr="00E44136">
        <w:rPr>
          <w:rStyle w:val="FontStyle28"/>
          <w:rFonts w:ascii="Trebuchet MS" w:hAnsi="Trebuchet MS"/>
          <w:szCs w:val="22"/>
          <w:lang w:val="es-ES_tradnl" w:eastAsia="es-ES_tradnl"/>
        </w:rPr>
        <w:t>instituciones de la seguridad social, formular de oficio, determinaciones de deuda y de labrar actas de infracción por períodos comprendidos en la regularización y ajustes impositivos.</w:t>
      </w:r>
    </w:p>
    <w:p w:rsidR="001D453D" w:rsidRPr="00E44136" w:rsidRDefault="00392A3D" w:rsidP="00F31104">
      <w:pPr>
        <w:pStyle w:val="Style4"/>
        <w:widowControl/>
        <w:numPr>
          <w:ilvl w:val="0"/>
          <w:numId w:val="6"/>
        </w:numPr>
        <w:tabs>
          <w:tab w:val="left" w:pos="426"/>
        </w:tabs>
        <w:ind w:left="142" w:firstLine="0"/>
        <w:jc w:val="both"/>
        <w:rPr>
          <w:rStyle w:val="FontStyle29"/>
          <w:rFonts w:ascii="Trebuchet MS" w:hAnsi="Trebuchet MS"/>
          <w:b w:val="0"/>
          <w:bCs/>
          <w:szCs w:val="22"/>
          <w:lang w:val="es-ES_tradnl" w:eastAsia="es-ES_tradnl"/>
        </w:rPr>
      </w:pPr>
      <w:r>
        <w:rPr>
          <w:rStyle w:val="FontStyle29"/>
          <w:rFonts w:ascii="Trebuchet MS" w:hAnsi="Trebuchet MS"/>
          <w:b w:val="0"/>
          <w:bCs/>
          <w:szCs w:val="22"/>
          <w:lang w:val="es-ES_tradnl" w:eastAsia="es-ES_tradnl"/>
        </w:rPr>
        <w:t>Regula el i</w:t>
      </w:r>
      <w:r w:rsidR="001D453D" w:rsidRPr="00E44136">
        <w:rPr>
          <w:rStyle w:val="FontStyle29"/>
          <w:rFonts w:ascii="Trebuchet MS" w:hAnsi="Trebuchet MS"/>
          <w:b w:val="0"/>
          <w:bCs/>
          <w:szCs w:val="22"/>
          <w:lang w:val="es-ES_tradnl" w:eastAsia="es-ES_tradnl"/>
        </w:rPr>
        <w:t>ncumplimiento</w:t>
      </w:r>
      <w:r>
        <w:rPr>
          <w:rStyle w:val="FontStyle29"/>
          <w:rFonts w:ascii="Trebuchet MS" w:hAnsi="Trebuchet MS"/>
          <w:b w:val="0"/>
          <w:bCs/>
          <w:szCs w:val="22"/>
          <w:lang w:val="es-ES_tradnl" w:eastAsia="es-ES_tradnl"/>
        </w:rPr>
        <w:t xml:space="preserve"> y el</w:t>
      </w:r>
      <w:r w:rsidR="001D453D" w:rsidRPr="00E44136">
        <w:rPr>
          <w:rStyle w:val="FontStyle28"/>
          <w:rFonts w:ascii="Trebuchet MS" w:hAnsi="Trebuchet MS"/>
          <w:szCs w:val="22"/>
          <w:lang w:val="es-ES_tradnl" w:eastAsia="es-ES_tradnl"/>
        </w:rPr>
        <w:t xml:space="preserve"> decaimiento de los beneficios otorgados.</w:t>
      </w:r>
      <w:r w:rsidR="001D453D" w:rsidRPr="00E44136">
        <w:rPr>
          <w:rStyle w:val="FontStyle29"/>
          <w:rFonts w:ascii="Trebuchet MS" w:hAnsi="Trebuchet MS"/>
          <w:b w:val="0"/>
          <w:bCs/>
          <w:szCs w:val="22"/>
          <w:lang w:val="es-ES_tradnl" w:eastAsia="es-ES_tradnl"/>
        </w:rPr>
        <w:t xml:space="preserve"> </w:t>
      </w:r>
    </w:p>
    <w:p w:rsidR="001D453D" w:rsidRDefault="001D453D" w:rsidP="00F31104">
      <w:pPr>
        <w:pStyle w:val="Style4"/>
        <w:widowControl/>
        <w:numPr>
          <w:ilvl w:val="0"/>
          <w:numId w:val="6"/>
        </w:numPr>
        <w:tabs>
          <w:tab w:val="left" w:pos="426"/>
        </w:tabs>
        <w:ind w:left="142" w:firstLine="0"/>
        <w:jc w:val="both"/>
        <w:rPr>
          <w:rStyle w:val="FontStyle28"/>
          <w:rFonts w:ascii="Trebuchet MS" w:hAnsi="Trebuchet MS"/>
          <w:szCs w:val="22"/>
          <w:lang w:val="es-ES_tradnl" w:eastAsia="es-ES_tradnl"/>
        </w:rPr>
      </w:pPr>
      <w:r>
        <w:rPr>
          <w:rStyle w:val="FontStyle28"/>
          <w:rFonts w:ascii="Trebuchet MS" w:hAnsi="Trebuchet MS"/>
          <w:szCs w:val="22"/>
          <w:lang w:val="es-ES_tradnl" w:eastAsia="es-ES_tradnl"/>
        </w:rPr>
        <w:t xml:space="preserve">Establece al </w:t>
      </w:r>
      <w:r w:rsidRPr="00E44136">
        <w:rPr>
          <w:rStyle w:val="FontStyle28"/>
          <w:rFonts w:ascii="Trebuchet MS" w:hAnsi="Trebuchet MS"/>
          <w:szCs w:val="22"/>
          <w:lang w:val="es-ES_tradnl" w:eastAsia="es-ES_tradnl"/>
        </w:rPr>
        <w:t>MINISTERIO DE TRABAJO, EMPLEO Y SEGURIDAD SOCIAL</w:t>
      </w:r>
      <w:r>
        <w:rPr>
          <w:rStyle w:val="FontStyle28"/>
          <w:rFonts w:ascii="Trebuchet MS" w:hAnsi="Trebuchet MS"/>
          <w:szCs w:val="22"/>
          <w:lang w:val="es-ES_tradnl" w:eastAsia="es-ES_tradnl"/>
        </w:rPr>
        <w:t xml:space="preserve"> </w:t>
      </w:r>
      <w:r w:rsidR="00392A3D">
        <w:rPr>
          <w:rStyle w:val="FontStyle28"/>
          <w:rFonts w:ascii="Trebuchet MS" w:hAnsi="Trebuchet MS"/>
          <w:szCs w:val="22"/>
          <w:lang w:val="es-ES_tradnl" w:eastAsia="es-ES_tradnl"/>
        </w:rPr>
        <w:t xml:space="preserve">(MTESS) </w:t>
      </w:r>
      <w:r>
        <w:rPr>
          <w:rStyle w:val="FontStyle28"/>
          <w:rFonts w:ascii="Trebuchet MS" w:hAnsi="Trebuchet MS"/>
          <w:szCs w:val="22"/>
          <w:lang w:val="es-ES_tradnl" w:eastAsia="es-ES_tradnl"/>
        </w:rPr>
        <w:t>como</w:t>
      </w:r>
      <w:r w:rsidRPr="00E44136">
        <w:rPr>
          <w:rStyle w:val="FontStyle28"/>
          <w:rFonts w:ascii="Trebuchet MS" w:hAnsi="Trebuchet MS"/>
          <w:szCs w:val="22"/>
          <w:lang w:val="es-ES_tradnl" w:eastAsia="es-ES_tradnl"/>
        </w:rPr>
        <w:t xml:space="preserve"> Autoridad de Aplicación del Sistema Integral de Inspección del Trabajo y de la Seguridad Social (SIDITYSS)</w:t>
      </w:r>
      <w:r>
        <w:rPr>
          <w:rStyle w:val="FontStyle28"/>
          <w:rFonts w:ascii="Trebuchet MS" w:hAnsi="Trebuchet MS"/>
          <w:szCs w:val="22"/>
          <w:lang w:val="es-ES_tradnl" w:eastAsia="es-ES_tradnl"/>
        </w:rPr>
        <w:t xml:space="preserve">. Articulación de acciones de fiscalización por parte de la Autoridad de Aplicación y </w:t>
      </w:r>
      <w:r w:rsidRPr="00E44136">
        <w:rPr>
          <w:rStyle w:val="FontStyle28"/>
          <w:rFonts w:ascii="Trebuchet MS" w:hAnsi="Trebuchet MS"/>
          <w:szCs w:val="22"/>
          <w:lang w:val="es-ES_tradnl" w:eastAsia="es-ES_tradnl"/>
        </w:rPr>
        <w:t xml:space="preserve">las ADMINISTRACIONES DEL TRABAJO de las PROVINCIAS y de la CIUDAD </w:t>
      </w:r>
      <w:r>
        <w:rPr>
          <w:rStyle w:val="FontStyle28"/>
          <w:rFonts w:ascii="Trebuchet MS" w:hAnsi="Trebuchet MS"/>
          <w:szCs w:val="22"/>
          <w:lang w:val="es-ES_tradnl" w:eastAsia="es-ES_tradnl"/>
        </w:rPr>
        <w:t>AUTÓNOMA DE BUENOS AIRES.</w:t>
      </w:r>
    </w:p>
    <w:p w:rsidR="001D453D" w:rsidRPr="00E44136" w:rsidRDefault="001D453D" w:rsidP="00F31104">
      <w:pPr>
        <w:pStyle w:val="Style4"/>
        <w:widowControl/>
        <w:numPr>
          <w:ilvl w:val="0"/>
          <w:numId w:val="6"/>
        </w:numPr>
        <w:tabs>
          <w:tab w:val="left" w:pos="426"/>
        </w:tabs>
        <w:ind w:left="142" w:firstLine="0"/>
        <w:jc w:val="both"/>
        <w:rPr>
          <w:rStyle w:val="FontStyle28"/>
          <w:rFonts w:ascii="Trebuchet MS" w:hAnsi="Trebuchet MS"/>
          <w:szCs w:val="22"/>
          <w:lang w:val="es-ES_tradnl" w:eastAsia="es-ES_tradnl"/>
        </w:rPr>
      </w:pPr>
      <w:r>
        <w:rPr>
          <w:rStyle w:val="FontStyle29"/>
          <w:rFonts w:ascii="Trebuchet MS" w:hAnsi="Trebuchet MS"/>
          <w:b w:val="0"/>
          <w:bCs/>
          <w:szCs w:val="22"/>
          <w:lang w:val="es-ES_tradnl" w:eastAsia="es-ES_tradnl"/>
        </w:rPr>
        <w:t>P</w:t>
      </w:r>
      <w:r w:rsidRPr="00E44136">
        <w:rPr>
          <w:rStyle w:val="FontStyle29"/>
          <w:rFonts w:ascii="Trebuchet MS" w:hAnsi="Trebuchet MS"/>
          <w:b w:val="0"/>
          <w:bCs/>
          <w:szCs w:val="22"/>
          <w:lang w:val="es-ES_tradnl" w:eastAsia="es-ES_tradnl"/>
        </w:rPr>
        <w:t xml:space="preserve">rocedimiento de </w:t>
      </w:r>
      <w:r w:rsidRPr="00E44136">
        <w:rPr>
          <w:rStyle w:val="FontStyle28"/>
          <w:rFonts w:ascii="Trebuchet MS" w:hAnsi="Trebuchet MS"/>
          <w:szCs w:val="22"/>
          <w:lang w:val="es-ES_tradnl" w:eastAsia="es-ES_tradnl"/>
        </w:rPr>
        <w:t xml:space="preserve">registración y  rectificación de la real remuneración o de la real fecha de inicio de una relación laboral. Homologación. </w:t>
      </w:r>
    </w:p>
    <w:p w:rsidR="001D453D" w:rsidRDefault="001D453D" w:rsidP="00F31104">
      <w:pPr>
        <w:pStyle w:val="Style4"/>
        <w:widowControl/>
        <w:numPr>
          <w:ilvl w:val="0"/>
          <w:numId w:val="6"/>
        </w:numPr>
        <w:tabs>
          <w:tab w:val="left" w:pos="426"/>
        </w:tabs>
        <w:ind w:left="142" w:firstLine="0"/>
        <w:jc w:val="both"/>
        <w:rPr>
          <w:rStyle w:val="FontStyle28"/>
          <w:rFonts w:ascii="Trebuchet MS" w:hAnsi="Trebuchet MS"/>
          <w:szCs w:val="22"/>
          <w:lang w:val="es-ES_tradnl" w:eastAsia="es-ES_tradnl"/>
        </w:rPr>
      </w:pPr>
      <w:r>
        <w:rPr>
          <w:rStyle w:val="FontStyle28"/>
          <w:rFonts w:ascii="Trebuchet MS" w:hAnsi="Trebuchet MS"/>
          <w:szCs w:val="22"/>
          <w:lang w:val="es-ES_tradnl" w:eastAsia="es-ES_tradnl"/>
        </w:rPr>
        <w:t>Dispone la e</w:t>
      </w:r>
      <w:r w:rsidRPr="009B332B">
        <w:rPr>
          <w:rStyle w:val="FontStyle28"/>
          <w:rFonts w:ascii="Trebuchet MS" w:hAnsi="Trebuchet MS"/>
          <w:szCs w:val="22"/>
          <w:lang w:val="es-ES_tradnl" w:eastAsia="es-ES_tradnl"/>
        </w:rPr>
        <w:t xml:space="preserve">ximición del pago de las indemnizaciones </w:t>
      </w:r>
      <w:r>
        <w:rPr>
          <w:rStyle w:val="FontStyle28"/>
          <w:rFonts w:ascii="Trebuchet MS" w:hAnsi="Trebuchet MS"/>
          <w:szCs w:val="22"/>
          <w:lang w:val="es-ES_tradnl" w:eastAsia="es-ES_tradnl"/>
        </w:rPr>
        <w:t xml:space="preserve">previstas en la </w:t>
      </w:r>
      <w:r w:rsidRPr="009B332B">
        <w:rPr>
          <w:rStyle w:val="FontStyle28"/>
          <w:rFonts w:ascii="Trebuchet MS" w:hAnsi="Trebuchet MS"/>
          <w:szCs w:val="22"/>
          <w:lang w:val="es-ES_tradnl" w:eastAsia="es-ES_tradnl"/>
        </w:rPr>
        <w:t>Ley Nacional de Empleo N° 24.013</w:t>
      </w:r>
      <w:r>
        <w:rPr>
          <w:rStyle w:val="FontStyle28"/>
          <w:rFonts w:ascii="Trebuchet MS" w:hAnsi="Trebuchet MS"/>
          <w:szCs w:val="22"/>
          <w:lang w:val="es-ES_tradnl" w:eastAsia="es-ES_tradnl"/>
        </w:rPr>
        <w:t>.</w:t>
      </w:r>
    </w:p>
    <w:p w:rsidR="001D453D" w:rsidRDefault="001D453D" w:rsidP="00F31104">
      <w:pPr>
        <w:pStyle w:val="Style4"/>
        <w:widowControl/>
        <w:numPr>
          <w:ilvl w:val="0"/>
          <w:numId w:val="6"/>
        </w:numPr>
        <w:tabs>
          <w:tab w:val="left" w:pos="426"/>
        </w:tabs>
        <w:ind w:left="142" w:firstLine="0"/>
        <w:jc w:val="both"/>
        <w:rPr>
          <w:rStyle w:val="FontStyle28"/>
          <w:rFonts w:ascii="Trebuchet MS" w:hAnsi="Trebuchet MS"/>
          <w:szCs w:val="22"/>
          <w:lang w:val="es-ES_tradnl" w:eastAsia="es-ES_tradnl"/>
        </w:rPr>
      </w:pPr>
      <w:r>
        <w:rPr>
          <w:rStyle w:val="FontStyle28"/>
          <w:rFonts w:ascii="Trebuchet MS" w:hAnsi="Trebuchet MS"/>
          <w:szCs w:val="22"/>
          <w:lang w:val="es-ES_tradnl" w:eastAsia="es-ES_tradnl"/>
        </w:rPr>
        <w:t>Establece que l</w:t>
      </w:r>
      <w:r w:rsidRPr="009B332B">
        <w:rPr>
          <w:rStyle w:val="FontStyle28"/>
          <w:rFonts w:ascii="Trebuchet MS" w:hAnsi="Trebuchet MS"/>
          <w:szCs w:val="22"/>
          <w:lang w:val="es-ES_tradnl" w:eastAsia="es-ES_tradnl"/>
        </w:rPr>
        <w:t>a registración y rectificación se computarán a favor del trabajador por el período allí consignado para todos los conceptos y elementos del vínculo que tomen en consideración o remitan a la remuneración y</w:t>
      </w:r>
      <w:r>
        <w:rPr>
          <w:rStyle w:val="FontStyle28"/>
          <w:rFonts w:ascii="Trebuchet MS" w:hAnsi="Trebuchet MS"/>
          <w:szCs w:val="22"/>
          <w:lang w:val="es-ES_tradnl" w:eastAsia="es-ES_tradnl"/>
        </w:rPr>
        <w:t xml:space="preserve"> </w:t>
      </w:r>
      <w:r w:rsidRPr="009B332B">
        <w:rPr>
          <w:rStyle w:val="FontStyle28"/>
          <w:rFonts w:ascii="Trebuchet MS" w:hAnsi="Trebuchet MS"/>
          <w:szCs w:val="22"/>
          <w:lang w:val="es-ES_tradnl" w:eastAsia="es-ES_tradnl"/>
        </w:rPr>
        <w:t>a la antigüedad del dependiente.</w:t>
      </w:r>
    </w:p>
    <w:p w:rsidR="001D453D" w:rsidRPr="001D453D" w:rsidRDefault="001D453D" w:rsidP="00F31104">
      <w:pPr>
        <w:pStyle w:val="Style3"/>
        <w:widowControl/>
        <w:numPr>
          <w:ilvl w:val="0"/>
          <w:numId w:val="7"/>
        </w:numPr>
        <w:tabs>
          <w:tab w:val="left" w:pos="426"/>
        </w:tabs>
        <w:ind w:left="142" w:firstLine="0"/>
        <w:jc w:val="both"/>
        <w:rPr>
          <w:rStyle w:val="FontStyle28"/>
          <w:rFonts w:ascii="Trebuchet MS" w:hAnsi="Trebuchet MS"/>
          <w:szCs w:val="22"/>
          <w:lang w:val="es-ES_tradnl" w:eastAsia="es-ES_tradnl"/>
        </w:rPr>
      </w:pPr>
      <w:r w:rsidRPr="001D453D">
        <w:rPr>
          <w:rStyle w:val="FontStyle29"/>
          <w:rFonts w:ascii="Trebuchet MS" w:hAnsi="Trebuchet MS"/>
          <w:b w:val="0"/>
          <w:bCs/>
          <w:szCs w:val="22"/>
          <w:lang w:val="es-ES_tradnl" w:eastAsia="es-ES_tradnl"/>
        </w:rPr>
        <w:t>Establece la obligación de comunicar de sentencia laboral firme o de resolución homologatoria de acuerdo conciliatorio o transaccional por el que se reconozcan hechos y derechos, plazos y medios y contenido de la comunicación. Datos que se deben inclu</w:t>
      </w:r>
      <w:r>
        <w:rPr>
          <w:rStyle w:val="FontStyle29"/>
          <w:rFonts w:ascii="Trebuchet MS" w:hAnsi="Trebuchet MS"/>
          <w:b w:val="0"/>
          <w:bCs/>
          <w:szCs w:val="22"/>
          <w:lang w:val="es-ES_tradnl" w:eastAsia="es-ES_tradnl"/>
        </w:rPr>
        <w:t>i</w:t>
      </w:r>
      <w:r w:rsidRPr="001D453D">
        <w:rPr>
          <w:rStyle w:val="FontStyle29"/>
          <w:rFonts w:ascii="Trebuchet MS" w:hAnsi="Trebuchet MS"/>
          <w:b w:val="0"/>
          <w:bCs/>
          <w:szCs w:val="22"/>
          <w:lang w:val="es-ES_tradnl" w:eastAsia="es-ES_tradnl"/>
        </w:rPr>
        <w:t>r. Liquidación de la deuda, título ejecutivo suficiente.</w:t>
      </w:r>
    </w:p>
    <w:p w:rsidR="001D453D" w:rsidRPr="008D384C" w:rsidRDefault="002A38EE" w:rsidP="00F31104">
      <w:pPr>
        <w:pStyle w:val="Style3"/>
        <w:widowControl/>
        <w:numPr>
          <w:ilvl w:val="0"/>
          <w:numId w:val="7"/>
        </w:numPr>
        <w:tabs>
          <w:tab w:val="left" w:pos="426"/>
        </w:tabs>
        <w:ind w:left="142" w:firstLine="0"/>
        <w:jc w:val="both"/>
        <w:rPr>
          <w:rStyle w:val="FontStyle29"/>
          <w:rFonts w:ascii="Trebuchet MS" w:hAnsi="Trebuchet MS"/>
          <w:b w:val="0"/>
          <w:bCs/>
          <w:szCs w:val="22"/>
          <w:lang w:val="es-ES_tradnl" w:eastAsia="es-ES_tradnl"/>
        </w:rPr>
      </w:pPr>
      <w:r>
        <w:rPr>
          <w:rStyle w:val="FontStyle29"/>
          <w:rFonts w:ascii="Trebuchet MS" w:hAnsi="Trebuchet MS"/>
          <w:b w:val="0"/>
          <w:bCs/>
          <w:szCs w:val="22"/>
          <w:lang w:val="es-ES_tradnl" w:eastAsia="es-ES_tradnl"/>
        </w:rPr>
        <w:t>Establece el c</w:t>
      </w:r>
      <w:r w:rsidR="001D453D" w:rsidRPr="008D384C">
        <w:rPr>
          <w:rStyle w:val="FontStyle29"/>
          <w:rFonts w:ascii="Trebuchet MS" w:hAnsi="Trebuchet MS"/>
          <w:b w:val="0"/>
          <w:bCs/>
          <w:szCs w:val="22"/>
          <w:lang w:val="es-ES_tradnl" w:eastAsia="es-ES_tradnl"/>
        </w:rPr>
        <w:t>oncepto y alcance de la registración.</w:t>
      </w:r>
      <w:r w:rsidR="001D453D">
        <w:rPr>
          <w:rStyle w:val="FontStyle29"/>
          <w:rFonts w:ascii="Trebuchet MS" w:hAnsi="Trebuchet MS"/>
          <w:b w:val="0"/>
          <w:bCs/>
          <w:szCs w:val="22"/>
          <w:lang w:val="es-ES_tradnl" w:eastAsia="es-ES_tradnl"/>
        </w:rPr>
        <w:t xml:space="preserve"> </w:t>
      </w:r>
      <w:r w:rsidR="001D453D" w:rsidRPr="008D384C">
        <w:rPr>
          <w:rStyle w:val="FontStyle29"/>
          <w:rFonts w:ascii="Trebuchet MS" w:hAnsi="Trebuchet MS"/>
          <w:b w:val="0"/>
          <w:bCs/>
          <w:szCs w:val="22"/>
          <w:lang w:val="es-ES_tradnl" w:eastAsia="es-ES_tradnl"/>
        </w:rPr>
        <w:t xml:space="preserve">Ausencia de registración. Registración temporal irregular. </w:t>
      </w:r>
      <w:r w:rsidR="001D453D">
        <w:rPr>
          <w:rStyle w:val="FontStyle29"/>
          <w:rFonts w:ascii="Trebuchet MS" w:hAnsi="Trebuchet MS"/>
          <w:b w:val="0"/>
          <w:bCs/>
          <w:szCs w:val="22"/>
          <w:lang w:val="es-ES_tradnl" w:eastAsia="es-ES_tradnl"/>
        </w:rPr>
        <w:t>R</w:t>
      </w:r>
      <w:r w:rsidR="001D453D" w:rsidRPr="008D384C">
        <w:rPr>
          <w:rStyle w:val="FontStyle29"/>
          <w:rFonts w:ascii="Trebuchet MS" w:hAnsi="Trebuchet MS"/>
          <w:b w:val="0"/>
          <w:bCs/>
          <w:szCs w:val="22"/>
          <w:lang w:val="es-ES_tradnl" w:eastAsia="es-ES_tradnl"/>
        </w:rPr>
        <w:t>egistración salarial irregular. Sustituye</w:t>
      </w:r>
      <w:r w:rsidR="00AD0394">
        <w:rPr>
          <w:rStyle w:val="FontStyle29"/>
          <w:rFonts w:ascii="Trebuchet MS" w:hAnsi="Trebuchet MS"/>
          <w:b w:val="0"/>
          <w:bCs/>
          <w:szCs w:val="22"/>
          <w:lang w:val="es-ES_tradnl" w:eastAsia="es-ES_tradnl"/>
        </w:rPr>
        <w:t xml:space="preserve"> los</w:t>
      </w:r>
      <w:r w:rsidR="001D453D" w:rsidRPr="008D384C">
        <w:rPr>
          <w:rStyle w:val="FontStyle29"/>
          <w:rFonts w:ascii="Trebuchet MS" w:hAnsi="Trebuchet MS"/>
          <w:b w:val="0"/>
          <w:bCs/>
          <w:szCs w:val="22"/>
          <w:lang w:val="es-ES_tradnl" w:eastAsia="es-ES_tradnl"/>
        </w:rPr>
        <w:t xml:space="preserve"> arts. 8, 9 y 10 de la Ley 24.</w:t>
      </w:r>
      <w:r w:rsidR="00D97D38">
        <w:rPr>
          <w:rStyle w:val="FontStyle29"/>
          <w:rFonts w:ascii="Trebuchet MS" w:hAnsi="Trebuchet MS"/>
          <w:b w:val="0"/>
          <w:bCs/>
          <w:szCs w:val="22"/>
          <w:lang w:val="es-ES_tradnl" w:eastAsia="es-ES_tradnl"/>
        </w:rPr>
        <w:t>0</w:t>
      </w:r>
      <w:r w:rsidR="001D453D" w:rsidRPr="008D384C">
        <w:rPr>
          <w:rStyle w:val="FontStyle29"/>
          <w:rFonts w:ascii="Trebuchet MS" w:hAnsi="Trebuchet MS"/>
          <w:b w:val="0"/>
          <w:bCs/>
          <w:szCs w:val="22"/>
          <w:lang w:val="es-ES_tradnl" w:eastAsia="es-ES_tradnl"/>
        </w:rPr>
        <w:t>13 y sus</w:t>
      </w:r>
      <w:r w:rsidR="00D97D38">
        <w:rPr>
          <w:rStyle w:val="FontStyle29"/>
          <w:rFonts w:ascii="Trebuchet MS" w:hAnsi="Trebuchet MS"/>
          <w:b w:val="0"/>
          <w:bCs/>
          <w:szCs w:val="22"/>
          <w:lang w:val="es-ES_tradnl" w:eastAsia="es-ES_tradnl"/>
        </w:rPr>
        <w:t xml:space="preserve"> mo</w:t>
      </w:r>
      <w:r w:rsidR="001D453D" w:rsidRPr="008D384C">
        <w:rPr>
          <w:rStyle w:val="FontStyle29"/>
          <w:rFonts w:ascii="Trebuchet MS" w:hAnsi="Trebuchet MS"/>
          <w:b w:val="0"/>
          <w:bCs/>
          <w:szCs w:val="22"/>
          <w:lang w:val="es-ES_tradnl" w:eastAsia="es-ES_tradnl"/>
        </w:rPr>
        <w:t>dificatorias.</w:t>
      </w:r>
    </w:p>
    <w:p w:rsidR="001D453D" w:rsidRPr="007947C7" w:rsidRDefault="002A38EE" w:rsidP="00F31104">
      <w:pPr>
        <w:pStyle w:val="Style3"/>
        <w:widowControl/>
        <w:numPr>
          <w:ilvl w:val="0"/>
          <w:numId w:val="9"/>
        </w:numPr>
        <w:tabs>
          <w:tab w:val="left" w:pos="426"/>
        </w:tabs>
        <w:ind w:left="142" w:firstLine="0"/>
        <w:jc w:val="both"/>
        <w:rPr>
          <w:rStyle w:val="FontStyle28"/>
          <w:rFonts w:ascii="Trebuchet MS" w:hAnsi="Trebuchet MS"/>
          <w:szCs w:val="22"/>
          <w:lang w:val="es-ES_tradnl" w:eastAsia="es-ES_tradnl"/>
        </w:rPr>
      </w:pPr>
      <w:r>
        <w:rPr>
          <w:rStyle w:val="FontStyle28"/>
          <w:rFonts w:ascii="Trebuchet MS" w:hAnsi="Trebuchet MS"/>
          <w:szCs w:val="22"/>
          <w:lang w:val="es-ES_tradnl" w:eastAsia="es-ES_tradnl"/>
        </w:rPr>
        <w:t>Dispone que l</w:t>
      </w:r>
      <w:r w:rsidR="001D453D" w:rsidRPr="007947C7">
        <w:rPr>
          <w:rStyle w:val="FontStyle28"/>
          <w:rFonts w:ascii="Trebuchet MS" w:hAnsi="Trebuchet MS"/>
          <w:szCs w:val="22"/>
          <w:lang w:val="es-ES_tradnl" w:eastAsia="es-ES_tradnl"/>
        </w:rPr>
        <w:t xml:space="preserve">os gastos se atenderán con la partida presupuestaria que se disponga en el Presupuesto General de la Nación. </w:t>
      </w:r>
    </w:p>
    <w:p w:rsidR="001D453D" w:rsidRPr="007947C7" w:rsidRDefault="001D453D" w:rsidP="00F31104">
      <w:pPr>
        <w:pStyle w:val="Style3"/>
        <w:widowControl/>
        <w:numPr>
          <w:ilvl w:val="0"/>
          <w:numId w:val="9"/>
        </w:numPr>
        <w:tabs>
          <w:tab w:val="left" w:pos="426"/>
        </w:tabs>
        <w:ind w:left="142" w:firstLine="0"/>
        <w:jc w:val="both"/>
        <w:rPr>
          <w:rStyle w:val="FontStyle28"/>
          <w:rFonts w:ascii="Trebuchet MS" w:hAnsi="Trebuchet MS"/>
          <w:szCs w:val="22"/>
          <w:lang w:val="es-ES_tradnl" w:eastAsia="es-ES_tradnl"/>
        </w:rPr>
      </w:pPr>
      <w:r w:rsidRPr="007947C7">
        <w:rPr>
          <w:rStyle w:val="FontStyle28"/>
          <w:rFonts w:ascii="Trebuchet MS" w:hAnsi="Trebuchet MS"/>
          <w:szCs w:val="22"/>
          <w:lang w:val="es-ES_tradnl" w:eastAsia="es-ES_tradnl"/>
        </w:rPr>
        <w:t>Autoriza al JEFE DE GABINETE DE MINISTROS a introducir ampliaciones en los créditos presupuestarios que se acuerden en el Presupuesto del Ejercicio 2018</w:t>
      </w:r>
      <w:r w:rsidR="00D97D38">
        <w:rPr>
          <w:rStyle w:val="FontStyle28"/>
          <w:rFonts w:ascii="Trebuchet MS" w:hAnsi="Trebuchet MS"/>
          <w:szCs w:val="22"/>
          <w:lang w:val="es-ES_tradnl" w:eastAsia="es-ES_tradnl"/>
        </w:rPr>
        <w:t xml:space="preserve">. </w:t>
      </w:r>
      <w:r w:rsidRPr="007947C7">
        <w:rPr>
          <w:rStyle w:val="FontStyle28"/>
          <w:rFonts w:ascii="Trebuchet MS" w:hAnsi="Trebuchet MS"/>
          <w:szCs w:val="22"/>
          <w:lang w:val="es-ES_tradnl" w:eastAsia="es-ES_tradnl"/>
        </w:rPr>
        <w:t>No se podrá afectar el desarrollo de programas presupuestarios vigentes a la fecha de promulgación de la Ley.</w:t>
      </w:r>
    </w:p>
    <w:p w:rsidR="001D453D" w:rsidRPr="007947C7" w:rsidRDefault="001D453D" w:rsidP="00F31104">
      <w:pPr>
        <w:pStyle w:val="Style4"/>
        <w:widowControl/>
        <w:numPr>
          <w:ilvl w:val="0"/>
          <w:numId w:val="9"/>
        </w:numPr>
        <w:tabs>
          <w:tab w:val="left" w:pos="426"/>
        </w:tabs>
        <w:ind w:left="142" w:firstLine="0"/>
        <w:jc w:val="both"/>
        <w:rPr>
          <w:rStyle w:val="FontStyle28"/>
          <w:rFonts w:ascii="Trebuchet MS" w:hAnsi="Trebuchet MS"/>
          <w:szCs w:val="22"/>
          <w:lang w:val="es-ES_tradnl" w:eastAsia="es-ES_tradnl"/>
        </w:rPr>
      </w:pPr>
      <w:r w:rsidRPr="007947C7">
        <w:rPr>
          <w:rStyle w:val="FontStyle28"/>
          <w:rFonts w:ascii="Trebuchet MS" w:hAnsi="Trebuchet MS"/>
          <w:szCs w:val="22"/>
          <w:lang w:val="es-ES_tradnl" w:eastAsia="es-ES_tradnl"/>
        </w:rPr>
        <w:t>Prohíbe afectar el financiamiento de la Seguridad Social</w:t>
      </w:r>
      <w:r w:rsidR="00D97D38">
        <w:rPr>
          <w:rStyle w:val="FontStyle28"/>
          <w:rFonts w:ascii="Trebuchet MS" w:hAnsi="Trebuchet MS"/>
          <w:szCs w:val="22"/>
          <w:lang w:val="es-ES_tradnl" w:eastAsia="es-ES_tradnl"/>
        </w:rPr>
        <w:t xml:space="preserve"> </w:t>
      </w:r>
      <w:r w:rsidRPr="007947C7">
        <w:rPr>
          <w:rStyle w:val="FontStyle28"/>
          <w:rFonts w:ascii="Trebuchet MS" w:hAnsi="Trebuchet MS"/>
          <w:szCs w:val="22"/>
          <w:lang w:val="es-ES_tradnl" w:eastAsia="es-ES_tradnl"/>
        </w:rPr>
        <w:t xml:space="preserve">ni los derechos conferidos a los trabajadores. Establece que PE adoptará los recaudos presupuestarios necesarios para compensar la </w:t>
      </w:r>
      <w:r>
        <w:rPr>
          <w:rStyle w:val="FontStyle28"/>
          <w:rFonts w:ascii="Trebuchet MS" w:hAnsi="Trebuchet MS"/>
          <w:szCs w:val="22"/>
          <w:lang w:val="es-ES_tradnl" w:eastAsia="es-ES_tradnl"/>
        </w:rPr>
        <w:t>a</w:t>
      </w:r>
      <w:r w:rsidRPr="007947C7">
        <w:rPr>
          <w:rStyle w:val="FontStyle28"/>
          <w:rFonts w:ascii="Trebuchet MS" w:hAnsi="Trebuchet MS"/>
          <w:szCs w:val="22"/>
          <w:lang w:val="es-ES_tradnl" w:eastAsia="es-ES_tradnl"/>
        </w:rPr>
        <w:t>plicación de la reducción de que se trate.</w:t>
      </w:r>
    </w:p>
    <w:p w:rsidR="001D453D" w:rsidRPr="007947C7" w:rsidRDefault="001D453D" w:rsidP="00F31104">
      <w:pPr>
        <w:pStyle w:val="Style4"/>
        <w:widowControl/>
        <w:numPr>
          <w:ilvl w:val="0"/>
          <w:numId w:val="9"/>
        </w:numPr>
        <w:tabs>
          <w:tab w:val="left" w:pos="426"/>
        </w:tabs>
        <w:ind w:left="142" w:firstLine="0"/>
        <w:jc w:val="both"/>
        <w:rPr>
          <w:rStyle w:val="FontStyle28"/>
          <w:rFonts w:ascii="Trebuchet MS" w:hAnsi="Trebuchet MS"/>
          <w:szCs w:val="22"/>
          <w:lang w:val="es-ES_tradnl" w:eastAsia="es-ES_tradnl"/>
        </w:rPr>
      </w:pPr>
      <w:r w:rsidRPr="007947C7">
        <w:rPr>
          <w:rStyle w:val="FontStyle29"/>
          <w:rFonts w:ascii="Trebuchet MS" w:hAnsi="Trebuchet MS"/>
          <w:b w:val="0"/>
          <w:bCs/>
          <w:szCs w:val="22"/>
          <w:lang w:val="es-ES_tradnl" w:eastAsia="es-ES_tradnl"/>
        </w:rPr>
        <w:t>Suspen</w:t>
      </w:r>
      <w:r w:rsidR="00D97D38">
        <w:rPr>
          <w:rStyle w:val="FontStyle29"/>
          <w:rFonts w:ascii="Trebuchet MS" w:hAnsi="Trebuchet MS"/>
          <w:b w:val="0"/>
          <w:bCs/>
          <w:szCs w:val="22"/>
          <w:lang w:val="es-ES_tradnl" w:eastAsia="es-ES_tradnl"/>
        </w:rPr>
        <w:t>de</w:t>
      </w:r>
      <w:r w:rsidRPr="007947C7">
        <w:rPr>
          <w:rStyle w:val="FontStyle29"/>
          <w:rFonts w:ascii="Trebuchet MS" w:hAnsi="Trebuchet MS"/>
          <w:b w:val="0"/>
          <w:bCs/>
          <w:szCs w:val="22"/>
          <w:lang w:val="es-ES_tradnl" w:eastAsia="es-ES_tradnl"/>
        </w:rPr>
        <w:t xml:space="preserve"> el plazo de prescripción por 1 año</w:t>
      </w:r>
      <w:r w:rsidRPr="007947C7">
        <w:rPr>
          <w:rStyle w:val="FontStyle28"/>
          <w:rFonts w:ascii="Trebuchet MS" w:hAnsi="Trebuchet MS"/>
          <w:szCs w:val="22"/>
          <w:lang w:val="es-ES_tradnl" w:eastAsia="es-ES_tradnl"/>
        </w:rPr>
        <w:t xml:space="preserve"> de la acción para determinar o exigir el pago de los conceptos de la ADMINISTRACIÓN FEDERAL DE INGRESOS PÚBLICOS</w:t>
      </w:r>
      <w:r w:rsidR="002A38EE">
        <w:rPr>
          <w:rStyle w:val="FontStyle28"/>
          <w:rFonts w:ascii="Trebuchet MS" w:hAnsi="Trebuchet MS"/>
          <w:szCs w:val="22"/>
          <w:lang w:val="es-ES_tradnl" w:eastAsia="es-ES_tradnl"/>
        </w:rPr>
        <w:t xml:space="preserve"> (AFIP)</w:t>
      </w:r>
      <w:r w:rsidRPr="007947C7">
        <w:rPr>
          <w:rStyle w:val="FontStyle28"/>
          <w:rFonts w:ascii="Trebuchet MS" w:hAnsi="Trebuchet MS"/>
          <w:szCs w:val="22"/>
          <w:lang w:val="es-ES_tradnl" w:eastAsia="es-ES_tradnl"/>
        </w:rPr>
        <w:t>,</w:t>
      </w:r>
      <w:r w:rsidR="002A38EE">
        <w:rPr>
          <w:rStyle w:val="FontStyle28"/>
          <w:rFonts w:ascii="Trebuchet MS" w:hAnsi="Trebuchet MS"/>
          <w:szCs w:val="22"/>
          <w:lang w:val="es-ES_tradnl" w:eastAsia="es-ES_tradnl"/>
        </w:rPr>
        <w:t xml:space="preserve"> </w:t>
      </w:r>
      <w:r w:rsidRPr="007947C7">
        <w:rPr>
          <w:rStyle w:val="FontStyle28"/>
          <w:rFonts w:ascii="Trebuchet MS" w:hAnsi="Trebuchet MS"/>
          <w:szCs w:val="22"/>
          <w:lang w:val="es-ES_tradnl" w:eastAsia="es-ES_tradnl"/>
        </w:rPr>
        <w:t xml:space="preserve">del </w:t>
      </w:r>
      <w:r w:rsidR="002A38EE">
        <w:rPr>
          <w:rStyle w:val="FontStyle28"/>
          <w:rFonts w:ascii="Trebuchet MS" w:hAnsi="Trebuchet MS"/>
          <w:szCs w:val="22"/>
          <w:lang w:val="es-ES_tradnl" w:eastAsia="es-ES_tradnl"/>
        </w:rPr>
        <w:t>MTESS</w:t>
      </w:r>
      <w:r w:rsidRPr="007947C7">
        <w:rPr>
          <w:rStyle w:val="FontStyle28"/>
          <w:rFonts w:ascii="Trebuchet MS" w:hAnsi="Trebuchet MS"/>
          <w:szCs w:val="22"/>
          <w:lang w:val="es-ES_tradnl" w:eastAsia="es-ES_tradnl"/>
        </w:rPr>
        <w:t>, de los Agentes del Seguro de Salud del RÉGIMEN NACIONAL DE OBRAS SOCIALES, de la SUPERINTENDENCIA DE RIESGOS DEL TRABAJO y de las asociaciones gremiales</w:t>
      </w:r>
      <w:r w:rsidR="00D97D38">
        <w:rPr>
          <w:rStyle w:val="FontStyle28"/>
          <w:rFonts w:ascii="Trebuchet MS" w:hAnsi="Trebuchet MS"/>
          <w:szCs w:val="22"/>
          <w:lang w:val="es-ES_tradnl" w:eastAsia="es-ES_tradnl"/>
        </w:rPr>
        <w:t xml:space="preserve">, la </w:t>
      </w:r>
      <w:r w:rsidRPr="007947C7">
        <w:rPr>
          <w:rStyle w:val="FontStyle28"/>
          <w:rFonts w:ascii="Trebuchet MS" w:hAnsi="Trebuchet MS"/>
          <w:szCs w:val="22"/>
          <w:lang w:val="es-ES_tradnl" w:eastAsia="es-ES_tradnl"/>
        </w:rPr>
        <w:t>caducidad de instancia en los juicios de ejecución fiscal o de recursos judiciales.</w:t>
      </w:r>
    </w:p>
    <w:p w:rsidR="001D453D" w:rsidRPr="007947C7" w:rsidRDefault="001D453D" w:rsidP="00F31104">
      <w:pPr>
        <w:pStyle w:val="Style4"/>
        <w:widowControl/>
        <w:numPr>
          <w:ilvl w:val="0"/>
          <w:numId w:val="9"/>
        </w:numPr>
        <w:tabs>
          <w:tab w:val="left" w:pos="426"/>
        </w:tabs>
        <w:ind w:left="142" w:firstLine="0"/>
        <w:jc w:val="both"/>
        <w:rPr>
          <w:rStyle w:val="FontStyle29"/>
          <w:rFonts w:ascii="Trebuchet MS" w:hAnsi="Trebuchet MS"/>
          <w:b w:val="0"/>
          <w:bCs/>
          <w:szCs w:val="22"/>
          <w:lang w:val="es-ES_tradnl" w:eastAsia="es-ES_tradnl"/>
        </w:rPr>
      </w:pPr>
      <w:r w:rsidRPr="007947C7">
        <w:rPr>
          <w:rStyle w:val="FontStyle28"/>
          <w:rFonts w:ascii="Trebuchet MS" w:hAnsi="Trebuchet MS"/>
          <w:szCs w:val="22"/>
          <w:lang w:val="es-ES_tradnl" w:eastAsia="es-ES_tradnl"/>
        </w:rPr>
        <w:t xml:space="preserve">Faculta al </w:t>
      </w:r>
      <w:r w:rsidR="002A38EE">
        <w:rPr>
          <w:rStyle w:val="FontStyle28"/>
          <w:rFonts w:ascii="Trebuchet MS" w:hAnsi="Trebuchet MS"/>
          <w:szCs w:val="22"/>
          <w:lang w:val="es-ES_tradnl" w:eastAsia="es-ES_tradnl"/>
        </w:rPr>
        <w:t>MTESS</w:t>
      </w:r>
      <w:r w:rsidRPr="007947C7">
        <w:rPr>
          <w:rStyle w:val="FontStyle28"/>
          <w:rFonts w:ascii="Trebuchet MS" w:hAnsi="Trebuchet MS"/>
          <w:szCs w:val="22"/>
          <w:lang w:val="es-ES_tradnl" w:eastAsia="es-ES_tradnl"/>
        </w:rPr>
        <w:t xml:space="preserve"> y al MINISTERIO DE DESARROLLO SOCIAL</w:t>
      </w:r>
      <w:r w:rsidR="002A38EE">
        <w:rPr>
          <w:rStyle w:val="FontStyle28"/>
          <w:rFonts w:ascii="Trebuchet MS" w:hAnsi="Trebuchet MS"/>
          <w:szCs w:val="22"/>
          <w:lang w:val="es-ES_tradnl" w:eastAsia="es-ES_tradnl"/>
        </w:rPr>
        <w:t xml:space="preserve"> (MDS)</w:t>
      </w:r>
      <w:r w:rsidRPr="007947C7">
        <w:rPr>
          <w:rStyle w:val="FontStyle28"/>
          <w:rFonts w:ascii="Trebuchet MS" w:hAnsi="Trebuchet MS"/>
          <w:szCs w:val="22"/>
          <w:lang w:val="es-ES_tradnl" w:eastAsia="es-ES_tradnl"/>
        </w:rPr>
        <w:t xml:space="preserve"> a dictar las disposiciones necesarias a efectos proceder a de articular </w:t>
      </w:r>
      <w:r w:rsidRPr="007947C7">
        <w:rPr>
          <w:rStyle w:val="FontStyle29"/>
          <w:rFonts w:ascii="Trebuchet MS" w:hAnsi="Trebuchet MS"/>
          <w:b w:val="0"/>
          <w:bCs/>
          <w:szCs w:val="22"/>
          <w:lang w:val="es-ES_tradnl" w:eastAsia="es-ES_tradnl"/>
        </w:rPr>
        <w:t>con el Programa de Inserción Laboral.</w:t>
      </w:r>
    </w:p>
    <w:p w:rsidR="00D97D38" w:rsidRDefault="001D453D" w:rsidP="00F31104">
      <w:pPr>
        <w:pStyle w:val="Style4"/>
        <w:widowControl/>
        <w:numPr>
          <w:ilvl w:val="0"/>
          <w:numId w:val="9"/>
        </w:numPr>
        <w:tabs>
          <w:tab w:val="left" w:pos="426"/>
        </w:tabs>
        <w:ind w:left="142" w:firstLine="0"/>
        <w:jc w:val="both"/>
        <w:rPr>
          <w:rStyle w:val="FontStyle28"/>
          <w:rFonts w:ascii="Trebuchet MS" w:hAnsi="Trebuchet MS"/>
          <w:szCs w:val="22"/>
          <w:lang w:val="es-ES_tradnl" w:eastAsia="es-ES_tradnl"/>
        </w:rPr>
      </w:pPr>
      <w:r w:rsidRPr="007947C7">
        <w:rPr>
          <w:rStyle w:val="FontStyle29"/>
          <w:rFonts w:ascii="Trebuchet MS" w:hAnsi="Trebuchet MS"/>
          <w:b w:val="0"/>
          <w:bCs/>
          <w:szCs w:val="22"/>
          <w:lang w:val="es-ES_tradnl" w:eastAsia="es-ES_tradnl"/>
        </w:rPr>
        <w:t xml:space="preserve">Establece que los recursos provenientes de las multas previstas en los </w:t>
      </w:r>
      <w:r w:rsidRPr="007947C7">
        <w:rPr>
          <w:rStyle w:val="FontStyle28"/>
          <w:rFonts w:ascii="Trebuchet MS" w:hAnsi="Trebuchet MS"/>
          <w:szCs w:val="22"/>
          <w:lang w:val="es-ES_tradnl" w:eastAsia="es-ES_tradnl"/>
        </w:rPr>
        <w:t>arts</w:t>
      </w:r>
      <w:r w:rsidR="00AD0394">
        <w:rPr>
          <w:rStyle w:val="FontStyle28"/>
          <w:rFonts w:ascii="Trebuchet MS" w:hAnsi="Trebuchet MS"/>
          <w:szCs w:val="22"/>
          <w:lang w:val="es-ES_tradnl" w:eastAsia="es-ES_tradnl"/>
        </w:rPr>
        <w:t>.</w:t>
      </w:r>
      <w:r w:rsidRPr="007947C7">
        <w:rPr>
          <w:rStyle w:val="FontStyle28"/>
          <w:rFonts w:ascii="Trebuchet MS" w:hAnsi="Trebuchet MS"/>
          <w:szCs w:val="22"/>
          <w:lang w:val="es-ES_tradnl" w:eastAsia="es-ES_tradnl"/>
        </w:rPr>
        <w:t xml:space="preserve"> 8°, 9° y 10 de la Ley N° 24.013 y sus modificatorias, deben ser depositadas en una cuenta que a tal efecto abrirá la ADMINISTRACIÓN NACIONAL DE LA SEGURIDAD SOCIAL</w:t>
      </w:r>
      <w:r w:rsidR="002A38EE">
        <w:rPr>
          <w:rStyle w:val="FontStyle28"/>
          <w:rFonts w:ascii="Trebuchet MS" w:hAnsi="Trebuchet MS"/>
          <w:szCs w:val="22"/>
          <w:lang w:val="es-ES_tradnl" w:eastAsia="es-ES_tradnl"/>
        </w:rPr>
        <w:t xml:space="preserve"> (ANSES)</w:t>
      </w:r>
      <w:r w:rsidR="00D97D38">
        <w:rPr>
          <w:rStyle w:val="FontStyle28"/>
          <w:rFonts w:ascii="Trebuchet MS" w:hAnsi="Trebuchet MS"/>
          <w:szCs w:val="22"/>
          <w:lang w:val="es-ES_tradnl" w:eastAsia="es-ES_tradnl"/>
        </w:rPr>
        <w:t>.</w:t>
      </w:r>
    </w:p>
    <w:p w:rsidR="001D453D" w:rsidRPr="009B332B" w:rsidRDefault="001D453D" w:rsidP="00F31104">
      <w:pPr>
        <w:pStyle w:val="Style4"/>
        <w:widowControl/>
        <w:numPr>
          <w:ilvl w:val="0"/>
          <w:numId w:val="9"/>
        </w:numPr>
        <w:tabs>
          <w:tab w:val="left" w:pos="426"/>
        </w:tabs>
        <w:ind w:left="142" w:firstLine="0"/>
        <w:jc w:val="both"/>
        <w:rPr>
          <w:rStyle w:val="FontStyle28"/>
          <w:rFonts w:ascii="Trebuchet MS" w:hAnsi="Trebuchet MS"/>
          <w:szCs w:val="22"/>
          <w:lang w:val="es-ES_tradnl" w:eastAsia="es-ES_tradnl"/>
        </w:rPr>
      </w:pPr>
      <w:r w:rsidRPr="009B332B">
        <w:rPr>
          <w:rStyle w:val="FontStyle28"/>
          <w:rFonts w:ascii="Trebuchet MS" w:hAnsi="Trebuchet MS"/>
          <w:szCs w:val="22"/>
          <w:lang w:val="es-ES_tradnl" w:eastAsia="es-ES_tradnl"/>
        </w:rPr>
        <w:t>Fac</w:t>
      </w:r>
      <w:r>
        <w:rPr>
          <w:rStyle w:val="FontStyle28"/>
          <w:rFonts w:ascii="Trebuchet MS" w:hAnsi="Trebuchet MS"/>
          <w:szCs w:val="22"/>
          <w:lang w:val="es-ES_tradnl" w:eastAsia="es-ES_tradnl"/>
        </w:rPr>
        <w:t>ulta</w:t>
      </w:r>
      <w:r w:rsidRPr="009B332B">
        <w:rPr>
          <w:rStyle w:val="FontStyle28"/>
          <w:rFonts w:ascii="Trebuchet MS" w:hAnsi="Trebuchet MS"/>
          <w:szCs w:val="22"/>
          <w:lang w:val="es-ES_tradnl" w:eastAsia="es-ES_tradnl"/>
        </w:rPr>
        <w:t xml:space="preserve"> a la Secretaria de Seguridad Social del </w:t>
      </w:r>
      <w:r w:rsidR="002A38EE">
        <w:rPr>
          <w:rStyle w:val="FontStyle28"/>
          <w:rFonts w:ascii="Trebuchet MS" w:hAnsi="Trebuchet MS"/>
          <w:szCs w:val="22"/>
          <w:lang w:val="es-ES_tradnl" w:eastAsia="es-ES_tradnl"/>
        </w:rPr>
        <w:t>MTESS</w:t>
      </w:r>
      <w:r w:rsidRPr="009B332B">
        <w:rPr>
          <w:rStyle w:val="FontStyle28"/>
          <w:rFonts w:ascii="Trebuchet MS" w:hAnsi="Trebuchet MS"/>
          <w:szCs w:val="22"/>
          <w:lang w:val="es-ES_tradnl" w:eastAsia="es-ES_tradnl"/>
        </w:rPr>
        <w:t xml:space="preserve">, a la </w:t>
      </w:r>
      <w:r w:rsidR="002A38EE">
        <w:rPr>
          <w:rStyle w:val="FontStyle28"/>
          <w:rFonts w:ascii="Trebuchet MS" w:hAnsi="Trebuchet MS"/>
          <w:szCs w:val="22"/>
          <w:lang w:val="es-ES_tradnl" w:eastAsia="es-ES_tradnl"/>
        </w:rPr>
        <w:t>AFIP</w:t>
      </w:r>
      <w:r w:rsidRPr="009B332B">
        <w:rPr>
          <w:rStyle w:val="FontStyle28"/>
          <w:rFonts w:ascii="Trebuchet MS" w:hAnsi="Trebuchet MS"/>
          <w:szCs w:val="22"/>
          <w:lang w:val="es-ES_tradnl" w:eastAsia="es-ES_tradnl"/>
        </w:rPr>
        <w:t xml:space="preserve"> y a la </w:t>
      </w:r>
      <w:r w:rsidR="002A38EE">
        <w:rPr>
          <w:rStyle w:val="FontStyle28"/>
          <w:rFonts w:ascii="Trebuchet MS" w:hAnsi="Trebuchet MS"/>
          <w:szCs w:val="22"/>
          <w:lang w:val="es-ES_tradnl" w:eastAsia="es-ES_tradnl"/>
        </w:rPr>
        <w:t>ANSES</w:t>
      </w:r>
      <w:r w:rsidRPr="009B332B">
        <w:rPr>
          <w:rStyle w:val="FontStyle28"/>
          <w:rFonts w:ascii="Trebuchet MS" w:hAnsi="Trebuchet MS"/>
          <w:szCs w:val="22"/>
          <w:lang w:val="es-ES_tradnl" w:eastAsia="es-ES_tradnl"/>
        </w:rPr>
        <w:t xml:space="preserve"> para</w:t>
      </w:r>
      <w:r>
        <w:rPr>
          <w:rStyle w:val="FontStyle28"/>
          <w:rFonts w:ascii="Trebuchet MS" w:hAnsi="Trebuchet MS"/>
          <w:szCs w:val="22"/>
          <w:lang w:val="es-ES_tradnl" w:eastAsia="es-ES_tradnl"/>
        </w:rPr>
        <w:t xml:space="preserve"> </w:t>
      </w:r>
      <w:r w:rsidRPr="009B332B">
        <w:rPr>
          <w:rStyle w:val="FontStyle28"/>
          <w:rFonts w:ascii="Trebuchet MS" w:hAnsi="Trebuchet MS"/>
          <w:szCs w:val="22"/>
          <w:lang w:val="es-ES_tradnl" w:eastAsia="es-ES_tradnl"/>
        </w:rPr>
        <w:t>dictar las normas complementarias y de interpretación en el ámbito de sus respectivas competencias.</w:t>
      </w:r>
    </w:p>
    <w:p w:rsidR="001D453D" w:rsidRDefault="001D453D" w:rsidP="00F31104">
      <w:pPr>
        <w:pStyle w:val="Style4"/>
        <w:widowControl/>
        <w:numPr>
          <w:ilvl w:val="0"/>
          <w:numId w:val="9"/>
        </w:numPr>
        <w:tabs>
          <w:tab w:val="left" w:pos="426"/>
        </w:tabs>
        <w:ind w:left="142" w:firstLine="0"/>
        <w:jc w:val="both"/>
        <w:rPr>
          <w:rStyle w:val="FontStyle28"/>
          <w:rFonts w:ascii="Trebuchet MS" w:hAnsi="Trebuchet MS"/>
          <w:szCs w:val="22"/>
          <w:lang w:val="es-ES_tradnl" w:eastAsia="es-ES_tradnl"/>
        </w:rPr>
      </w:pPr>
      <w:r w:rsidRPr="009B332B">
        <w:rPr>
          <w:rStyle w:val="FontStyle28"/>
          <w:rFonts w:ascii="Trebuchet MS" w:hAnsi="Trebuchet MS"/>
          <w:szCs w:val="22"/>
          <w:lang w:val="es-ES_tradnl" w:eastAsia="es-ES_tradnl"/>
        </w:rPr>
        <w:t>Inv</w:t>
      </w:r>
      <w:r>
        <w:rPr>
          <w:rStyle w:val="FontStyle28"/>
          <w:rFonts w:ascii="Trebuchet MS" w:hAnsi="Trebuchet MS"/>
          <w:szCs w:val="22"/>
          <w:lang w:val="es-ES_tradnl" w:eastAsia="es-ES_tradnl"/>
        </w:rPr>
        <w:t>ita</w:t>
      </w:r>
      <w:r w:rsidRPr="009B332B">
        <w:rPr>
          <w:rStyle w:val="FontStyle28"/>
          <w:rFonts w:ascii="Trebuchet MS" w:hAnsi="Trebuchet MS"/>
          <w:szCs w:val="22"/>
          <w:lang w:val="es-ES_tradnl" w:eastAsia="es-ES_tradnl"/>
        </w:rPr>
        <w:t xml:space="preserve"> al INSTITUTO DE ESTADÍSTICA Y REGISTRO DE LA INDUSTRIA DE LA CONSTRUCCIÓN (IERIC) y al REGISTRO NACIONAL DE TRABAJADORES RURALES Y</w:t>
      </w:r>
      <w:r>
        <w:rPr>
          <w:rStyle w:val="FontStyle28"/>
          <w:rFonts w:ascii="Trebuchet MS" w:hAnsi="Trebuchet MS"/>
          <w:szCs w:val="22"/>
          <w:lang w:val="es-ES_tradnl" w:eastAsia="es-ES_tradnl"/>
        </w:rPr>
        <w:t xml:space="preserve"> </w:t>
      </w:r>
      <w:r w:rsidRPr="009B332B">
        <w:rPr>
          <w:rStyle w:val="FontStyle28"/>
          <w:rFonts w:ascii="Trebuchet MS" w:hAnsi="Trebuchet MS"/>
          <w:szCs w:val="22"/>
          <w:lang w:val="es-ES_tradnl" w:eastAsia="es-ES_tradnl"/>
        </w:rPr>
        <w:t xml:space="preserve">EMPLEADORES (RENATRE) a adherir, en su carácter de entes públicos no estatales, al régimen de regularización del empleo no </w:t>
      </w:r>
      <w:r>
        <w:rPr>
          <w:rStyle w:val="FontStyle28"/>
          <w:rFonts w:ascii="Trebuchet MS" w:hAnsi="Trebuchet MS"/>
          <w:szCs w:val="22"/>
          <w:lang w:val="es-ES_tradnl" w:eastAsia="es-ES_tradnl"/>
        </w:rPr>
        <w:t>registrado.</w:t>
      </w:r>
    </w:p>
    <w:p w:rsidR="001D453D" w:rsidRDefault="001D453D" w:rsidP="00F31104">
      <w:pPr>
        <w:pStyle w:val="Style4"/>
        <w:widowControl/>
        <w:numPr>
          <w:ilvl w:val="0"/>
          <w:numId w:val="9"/>
        </w:numPr>
        <w:tabs>
          <w:tab w:val="left" w:pos="426"/>
        </w:tabs>
        <w:ind w:left="142" w:firstLine="0"/>
        <w:jc w:val="both"/>
        <w:rPr>
          <w:rStyle w:val="FontStyle28"/>
          <w:rFonts w:ascii="Trebuchet MS" w:hAnsi="Trebuchet MS"/>
          <w:szCs w:val="22"/>
          <w:lang w:val="es-ES_tradnl" w:eastAsia="es-ES_tradnl"/>
        </w:rPr>
      </w:pPr>
      <w:r>
        <w:rPr>
          <w:rStyle w:val="FontStyle28"/>
          <w:rFonts w:ascii="Trebuchet MS" w:hAnsi="Trebuchet MS"/>
          <w:szCs w:val="22"/>
          <w:lang w:val="es-ES_tradnl" w:eastAsia="es-ES_tradnl"/>
        </w:rPr>
        <w:t>D</w:t>
      </w:r>
      <w:r w:rsidRPr="009B332B">
        <w:rPr>
          <w:rStyle w:val="FontStyle28"/>
          <w:rFonts w:ascii="Trebuchet MS" w:hAnsi="Trebuchet MS"/>
          <w:szCs w:val="22"/>
          <w:lang w:val="es-ES_tradnl" w:eastAsia="es-ES_tradnl"/>
        </w:rPr>
        <w:t>er</w:t>
      </w:r>
      <w:r>
        <w:rPr>
          <w:rStyle w:val="FontStyle28"/>
          <w:rFonts w:ascii="Trebuchet MS" w:hAnsi="Trebuchet MS"/>
          <w:szCs w:val="22"/>
          <w:lang w:val="es-ES_tradnl" w:eastAsia="es-ES_tradnl"/>
        </w:rPr>
        <w:t>oga</w:t>
      </w:r>
      <w:r w:rsidRPr="009B332B">
        <w:rPr>
          <w:rStyle w:val="FontStyle28"/>
          <w:rFonts w:ascii="Trebuchet MS" w:hAnsi="Trebuchet MS"/>
          <w:szCs w:val="22"/>
          <w:lang w:val="es-ES_tradnl" w:eastAsia="es-ES_tradnl"/>
        </w:rPr>
        <w:t xml:space="preserve"> </w:t>
      </w:r>
      <w:r w:rsidR="00C35F31">
        <w:rPr>
          <w:rStyle w:val="FontStyle28"/>
          <w:rFonts w:ascii="Trebuchet MS" w:hAnsi="Trebuchet MS"/>
          <w:szCs w:val="22"/>
          <w:lang w:val="es-ES_tradnl" w:eastAsia="es-ES_tradnl"/>
        </w:rPr>
        <w:t>el</w:t>
      </w:r>
      <w:r w:rsidRPr="009B332B">
        <w:rPr>
          <w:rStyle w:val="FontStyle28"/>
          <w:rFonts w:ascii="Trebuchet MS" w:hAnsi="Trebuchet MS"/>
          <w:szCs w:val="22"/>
          <w:lang w:val="es-ES_tradnl" w:eastAsia="es-ES_tradnl"/>
        </w:rPr>
        <w:t xml:space="preserve"> art</w:t>
      </w:r>
      <w:r w:rsidR="00C35F31">
        <w:rPr>
          <w:rStyle w:val="FontStyle28"/>
          <w:rFonts w:ascii="Trebuchet MS" w:hAnsi="Trebuchet MS"/>
          <w:szCs w:val="22"/>
          <w:lang w:val="es-ES_tradnl" w:eastAsia="es-ES_tradnl"/>
        </w:rPr>
        <w:t>.</w:t>
      </w:r>
      <w:r w:rsidRPr="009B332B">
        <w:rPr>
          <w:rStyle w:val="FontStyle28"/>
          <w:rFonts w:ascii="Trebuchet MS" w:hAnsi="Trebuchet MS"/>
          <w:szCs w:val="22"/>
          <w:lang w:val="es-ES_tradnl" w:eastAsia="es-ES_tradnl"/>
        </w:rPr>
        <w:t xml:space="preserve"> 15 de la Ley N° 24.013 y sus modificatorias, y 1° de la Ley N° 25.323.</w:t>
      </w:r>
    </w:p>
    <w:p w:rsidR="00E30040" w:rsidRDefault="00E30040" w:rsidP="001D453D">
      <w:pPr>
        <w:pStyle w:val="Style4"/>
        <w:widowControl/>
        <w:tabs>
          <w:tab w:val="left" w:pos="284"/>
          <w:tab w:val="left" w:pos="426"/>
        </w:tabs>
        <w:ind w:left="142"/>
        <w:jc w:val="both"/>
        <w:rPr>
          <w:rStyle w:val="FontStyle28"/>
          <w:rFonts w:ascii="Trebuchet MS" w:hAnsi="Trebuchet MS"/>
          <w:szCs w:val="22"/>
          <w:lang w:val="es-ES_tradnl" w:eastAsia="es-ES_tradnl"/>
        </w:rPr>
      </w:pPr>
    </w:p>
    <w:p w:rsidR="00E30040" w:rsidRDefault="00E30040" w:rsidP="00C97451">
      <w:pPr>
        <w:pStyle w:val="Style3"/>
        <w:widowControl/>
        <w:tabs>
          <w:tab w:val="left" w:pos="426"/>
        </w:tabs>
        <w:ind w:left="142"/>
        <w:rPr>
          <w:rStyle w:val="FontStyle29"/>
          <w:rFonts w:ascii="Trebuchet MS" w:hAnsi="Trebuchet MS"/>
          <w:bCs/>
          <w:szCs w:val="22"/>
          <w:lang w:val="es-ES_tradnl" w:eastAsia="es-ES_tradnl"/>
        </w:rPr>
      </w:pPr>
      <w:r w:rsidRPr="00D36526">
        <w:rPr>
          <w:rStyle w:val="FontStyle29"/>
          <w:rFonts w:ascii="Trebuchet MS" w:hAnsi="Trebuchet MS"/>
          <w:bCs/>
          <w:szCs w:val="22"/>
          <w:lang w:val="es-ES_tradnl" w:eastAsia="es-ES_tradnl"/>
        </w:rPr>
        <w:t>RELACIONES DE TRABAJO</w:t>
      </w:r>
    </w:p>
    <w:p w:rsidR="00C97451" w:rsidRPr="00D36526" w:rsidRDefault="00C97451" w:rsidP="00C97451">
      <w:pPr>
        <w:pStyle w:val="Style3"/>
        <w:widowControl/>
        <w:tabs>
          <w:tab w:val="left" w:pos="426"/>
        </w:tabs>
        <w:ind w:left="142"/>
        <w:rPr>
          <w:rStyle w:val="FontStyle29"/>
          <w:rFonts w:ascii="Trebuchet MS" w:hAnsi="Trebuchet MS"/>
          <w:bCs/>
          <w:szCs w:val="22"/>
          <w:lang w:val="es-ES_tradnl" w:eastAsia="es-ES_tradnl"/>
        </w:rPr>
      </w:pPr>
    </w:p>
    <w:p w:rsidR="00C35F31" w:rsidRDefault="00C35F31" w:rsidP="00F31104">
      <w:pPr>
        <w:pStyle w:val="Style3"/>
        <w:widowControl/>
        <w:numPr>
          <w:ilvl w:val="0"/>
          <w:numId w:val="10"/>
        </w:numPr>
        <w:tabs>
          <w:tab w:val="left" w:pos="426"/>
        </w:tabs>
        <w:ind w:left="142" w:firstLine="0"/>
        <w:jc w:val="both"/>
        <w:rPr>
          <w:rStyle w:val="FontStyle29"/>
          <w:rFonts w:ascii="Trebuchet MS" w:hAnsi="Trebuchet MS"/>
          <w:b w:val="0"/>
          <w:bCs/>
          <w:szCs w:val="22"/>
          <w:lang w:val="es-ES_tradnl" w:eastAsia="es-ES_tradnl"/>
        </w:rPr>
      </w:pPr>
      <w:r>
        <w:rPr>
          <w:rStyle w:val="FontStyle28"/>
          <w:rFonts w:ascii="Trebuchet MS" w:hAnsi="Trebuchet MS"/>
          <w:szCs w:val="22"/>
          <w:lang w:val="es-ES_tradnl" w:eastAsia="es-ES_tradnl"/>
        </w:rPr>
        <w:t xml:space="preserve">Sustituye </w:t>
      </w:r>
      <w:r w:rsidR="00E30040" w:rsidRPr="00E7045C">
        <w:rPr>
          <w:rStyle w:val="FontStyle28"/>
          <w:rFonts w:ascii="Trebuchet MS" w:hAnsi="Trebuchet MS"/>
          <w:szCs w:val="22"/>
          <w:lang w:val="es-ES_tradnl" w:eastAsia="es-ES_tradnl"/>
        </w:rPr>
        <w:t>el art</w:t>
      </w:r>
      <w:r>
        <w:rPr>
          <w:rStyle w:val="FontStyle28"/>
          <w:rFonts w:ascii="Trebuchet MS" w:hAnsi="Trebuchet MS"/>
          <w:szCs w:val="22"/>
          <w:lang w:val="es-ES_tradnl" w:eastAsia="es-ES_tradnl"/>
        </w:rPr>
        <w:t>.</w:t>
      </w:r>
      <w:r w:rsidR="00E30040" w:rsidRPr="00E7045C">
        <w:rPr>
          <w:rStyle w:val="FontStyle28"/>
          <w:rFonts w:ascii="Trebuchet MS" w:hAnsi="Trebuchet MS"/>
          <w:szCs w:val="22"/>
          <w:lang w:val="es-ES_tradnl" w:eastAsia="es-ES_tradnl"/>
        </w:rPr>
        <w:t xml:space="preserve"> 2° de la Ley de Contrato de Trabajo N° 20.744</w:t>
      </w:r>
      <w:r w:rsidR="002A38EE">
        <w:rPr>
          <w:rStyle w:val="FontStyle28"/>
          <w:rFonts w:ascii="Trebuchet MS" w:hAnsi="Trebuchet MS"/>
          <w:szCs w:val="22"/>
          <w:lang w:val="es-ES_tradnl" w:eastAsia="es-ES_tradnl"/>
        </w:rPr>
        <w:t>.</w:t>
      </w:r>
      <w:r w:rsidR="00E30040" w:rsidRPr="00E7045C">
        <w:rPr>
          <w:rStyle w:val="FontStyle28"/>
          <w:rFonts w:ascii="Trebuchet MS" w:hAnsi="Trebuchet MS"/>
          <w:szCs w:val="22"/>
          <w:lang w:val="es-ES_tradnl" w:eastAsia="es-ES_tradnl"/>
        </w:rPr>
        <w:t xml:space="preserve"> </w:t>
      </w:r>
      <w:r>
        <w:rPr>
          <w:rStyle w:val="FontStyle28"/>
          <w:rFonts w:ascii="Trebuchet MS" w:hAnsi="Trebuchet MS"/>
          <w:szCs w:val="22"/>
          <w:lang w:val="es-ES_tradnl" w:eastAsia="es-ES_tradnl"/>
        </w:rPr>
        <w:t xml:space="preserve">Establece el </w:t>
      </w:r>
      <w:r w:rsidRPr="002A38EE">
        <w:rPr>
          <w:rStyle w:val="FontStyle29"/>
          <w:rFonts w:ascii="Trebuchet MS" w:hAnsi="Trebuchet MS"/>
          <w:b w:val="0"/>
          <w:bCs/>
          <w:szCs w:val="22"/>
          <w:lang w:val="es-ES_tradnl" w:eastAsia="es-ES_tradnl"/>
        </w:rPr>
        <w:t>á</w:t>
      </w:r>
      <w:r w:rsidRPr="00E7045C">
        <w:rPr>
          <w:rStyle w:val="FontStyle29"/>
          <w:rFonts w:ascii="Trebuchet MS" w:hAnsi="Trebuchet MS"/>
          <w:b w:val="0"/>
          <w:bCs/>
          <w:szCs w:val="22"/>
          <w:lang w:val="es-ES_tradnl" w:eastAsia="es-ES_tradnl"/>
        </w:rPr>
        <w:t xml:space="preserve">mbito de </w:t>
      </w:r>
      <w:r>
        <w:rPr>
          <w:rStyle w:val="FontStyle29"/>
          <w:rFonts w:ascii="Trebuchet MS" w:hAnsi="Trebuchet MS"/>
          <w:b w:val="0"/>
          <w:bCs/>
          <w:szCs w:val="22"/>
          <w:lang w:val="es-ES_tradnl" w:eastAsia="es-ES_tradnl"/>
        </w:rPr>
        <w:t>a</w:t>
      </w:r>
      <w:r w:rsidRPr="00E7045C">
        <w:rPr>
          <w:rStyle w:val="FontStyle29"/>
          <w:rFonts w:ascii="Trebuchet MS" w:hAnsi="Trebuchet MS"/>
          <w:b w:val="0"/>
          <w:bCs/>
          <w:szCs w:val="22"/>
          <w:lang w:val="es-ES_tradnl" w:eastAsia="es-ES_tradnl"/>
        </w:rPr>
        <w:t xml:space="preserve">plicación. </w:t>
      </w:r>
    </w:p>
    <w:p w:rsidR="00E30040" w:rsidRPr="00E7045C" w:rsidRDefault="00C35F31" w:rsidP="00F31104">
      <w:pPr>
        <w:pStyle w:val="Style3"/>
        <w:widowControl/>
        <w:numPr>
          <w:ilvl w:val="0"/>
          <w:numId w:val="10"/>
        </w:numPr>
        <w:tabs>
          <w:tab w:val="left" w:pos="426"/>
        </w:tabs>
        <w:ind w:left="142" w:firstLine="0"/>
        <w:jc w:val="both"/>
        <w:rPr>
          <w:rStyle w:val="FontStyle28"/>
          <w:rFonts w:ascii="Trebuchet MS" w:hAnsi="Trebuchet MS"/>
          <w:szCs w:val="22"/>
          <w:lang w:val="es-ES_tradnl" w:eastAsia="es-ES_tradnl"/>
        </w:rPr>
      </w:pPr>
      <w:r>
        <w:rPr>
          <w:rStyle w:val="FontStyle29"/>
          <w:rFonts w:ascii="Trebuchet MS" w:hAnsi="Trebuchet MS"/>
          <w:b w:val="0"/>
          <w:bCs/>
          <w:szCs w:val="22"/>
          <w:lang w:val="es-ES_tradnl" w:eastAsia="es-ES_tradnl"/>
        </w:rPr>
        <w:t>Sustituye el art.</w:t>
      </w:r>
      <w:r w:rsidR="00AD0394">
        <w:rPr>
          <w:rStyle w:val="FontStyle29"/>
          <w:rFonts w:ascii="Trebuchet MS" w:hAnsi="Trebuchet MS"/>
          <w:b w:val="0"/>
          <w:bCs/>
          <w:szCs w:val="22"/>
          <w:lang w:val="es-ES_tradnl" w:eastAsia="es-ES_tradnl"/>
        </w:rPr>
        <w:t xml:space="preserve">12 de la Ley de Contrato de Trabajo Nº 20.744. </w:t>
      </w:r>
      <w:r>
        <w:rPr>
          <w:rStyle w:val="FontStyle29"/>
          <w:rFonts w:ascii="Trebuchet MS" w:hAnsi="Trebuchet MS"/>
          <w:b w:val="0"/>
          <w:bCs/>
          <w:szCs w:val="22"/>
          <w:lang w:val="es-ES_tradnl" w:eastAsia="es-ES_tradnl"/>
        </w:rPr>
        <w:t>Dispone la irrenunciabilidad de los derechos.</w:t>
      </w:r>
      <w:r w:rsidRPr="00E7045C">
        <w:rPr>
          <w:rStyle w:val="FontStyle29"/>
          <w:rFonts w:ascii="Trebuchet MS" w:hAnsi="Trebuchet MS"/>
          <w:b w:val="0"/>
          <w:bCs/>
          <w:szCs w:val="22"/>
          <w:lang w:val="es-ES_tradnl" w:eastAsia="es-ES_tradnl"/>
        </w:rPr>
        <w:t xml:space="preserve"> Alcance.</w:t>
      </w:r>
    </w:p>
    <w:p w:rsidR="00E30040" w:rsidRPr="00E7045C" w:rsidRDefault="00AD0394" w:rsidP="00F31104">
      <w:pPr>
        <w:pStyle w:val="Style4"/>
        <w:widowControl/>
        <w:numPr>
          <w:ilvl w:val="0"/>
          <w:numId w:val="10"/>
        </w:numPr>
        <w:tabs>
          <w:tab w:val="left" w:pos="426"/>
        </w:tabs>
        <w:ind w:left="142" w:firstLine="0"/>
        <w:jc w:val="both"/>
        <w:rPr>
          <w:rStyle w:val="FontStyle28"/>
          <w:rFonts w:ascii="Trebuchet MS" w:hAnsi="Trebuchet MS"/>
          <w:szCs w:val="22"/>
          <w:lang w:val="es-ES_tradnl" w:eastAsia="es-ES_tradnl"/>
        </w:rPr>
      </w:pPr>
      <w:r w:rsidRPr="00E7045C">
        <w:rPr>
          <w:rStyle w:val="FontStyle28"/>
          <w:rFonts w:ascii="Trebuchet MS" w:hAnsi="Trebuchet MS"/>
          <w:szCs w:val="22"/>
          <w:lang w:val="es-ES_tradnl" w:eastAsia="es-ES_tradnl"/>
        </w:rPr>
        <w:t>Sustituye el artículo 30 de la Ley de Contrato de Trabajo N° 20.744.</w:t>
      </w:r>
      <w:r w:rsidR="002A38EE">
        <w:rPr>
          <w:rStyle w:val="FontStyle29"/>
          <w:rFonts w:ascii="Trebuchet MS" w:hAnsi="Trebuchet MS"/>
          <w:b w:val="0"/>
          <w:bCs/>
          <w:szCs w:val="22"/>
          <w:lang w:val="es-ES_tradnl" w:eastAsia="es-ES_tradnl"/>
        </w:rPr>
        <w:t>Establece las obligaciones en caso de s</w:t>
      </w:r>
      <w:r w:rsidR="00E30040" w:rsidRPr="00E7045C">
        <w:rPr>
          <w:rStyle w:val="FontStyle29"/>
          <w:rFonts w:ascii="Trebuchet MS" w:hAnsi="Trebuchet MS"/>
          <w:b w:val="0"/>
          <w:bCs/>
          <w:szCs w:val="22"/>
          <w:lang w:val="es-ES_tradnl" w:eastAsia="es-ES_tradnl"/>
        </w:rPr>
        <w:t xml:space="preserve">ubcontratación y delegación. Alcances de la solidaridad. </w:t>
      </w:r>
    </w:p>
    <w:p w:rsidR="00E30040" w:rsidRPr="00E7045C" w:rsidRDefault="00AD0394" w:rsidP="00F31104">
      <w:pPr>
        <w:pStyle w:val="Style4"/>
        <w:widowControl/>
        <w:numPr>
          <w:ilvl w:val="0"/>
          <w:numId w:val="10"/>
        </w:numPr>
        <w:tabs>
          <w:tab w:val="left" w:pos="426"/>
        </w:tabs>
        <w:ind w:left="142" w:firstLine="0"/>
        <w:jc w:val="both"/>
        <w:rPr>
          <w:rStyle w:val="FontStyle28"/>
          <w:rFonts w:ascii="Trebuchet MS" w:hAnsi="Trebuchet MS"/>
          <w:szCs w:val="22"/>
          <w:lang w:val="es-ES_tradnl" w:eastAsia="es-ES_tradnl"/>
        </w:rPr>
      </w:pPr>
      <w:r w:rsidRPr="00E7045C">
        <w:rPr>
          <w:rStyle w:val="FontStyle28"/>
          <w:rFonts w:ascii="Trebuchet MS" w:hAnsi="Trebuchet MS"/>
          <w:szCs w:val="22"/>
          <w:lang w:val="es-ES_tradnl" w:eastAsia="es-ES_tradnl"/>
        </w:rPr>
        <w:t>Sustituye el artículo 66 de la Ley d</w:t>
      </w:r>
      <w:r>
        <w:rPr>
          <w:rStyle w:val="FontStyle28"/>
          <w:rFonts w:ascii="Trebuchet MS" w:hAnsi="Trebuchet MS"/>
          <w:szCs w:val="22"/>
          <w:lang w:val="es-ES_tradnl" w:eastAsia="es-ES_tradnl"/>
        </w:rPr>
        <w:t xml:space="preserve">e Contrato de Trabajo N° 20.744. </w:t>
      </w:r>
      <w:r w:rsidR="002A38EE">
        <w:rPr>
          <w:rStyle w:val="FontStyle29"/>
          <w:rFonts w:ascii="Trebuchet MS" w:hAnsi="Trebuchet MS"/>
          <w:b w:val="0"/>
          <w:bCs/>
          <w:szCs w:val="22"/>
          <w:lang w:val="es-ES_tradnl" w:eastAsia="es-ES_tradnl"/>
        </w:rPr>
        <w:t xml:space="preserve">Delimita el </w:t>
      </w:r>
      <w:r w:rsidR="00E30040" w:rsidRPr="00E7045C">
        <w:rPr>
          <w:rStyle w:val="FontStyle29"/>
          <w:rFonts w:ascii="Trebuchet MS" w:hAnsi="Trebuchet MS"/>
          <w:b w:val="0"/>
          <w:bCs/>
          <w:szCs w:val="22"/>
          <w:lang w:val="es-ES_tradnl" w:eastAsia="es-ES_tradnl"/>
        </w:rPr>
        <w:t xml:space="preserve">Ius variandi. </w:t>
      </w:r>
    </w:p>
    <w:p w:rsidR="00E30040" w:rsidRPr="00E7045C" w:rsidRDefault="00AD0394" w:rsidP="00F31104">
      <w:pPr>
        <w:pStyle w:val="Style3"/>
        <w:widowControl/>
        <w:numPr>
          <w:ilvl w:val="0"/>
          <w:numId w:val="10"/>
        </w:numPr>
        <w:tabs>
          <w:tab w:val="left" w:pos="426"/>
        </w:tabs>
        <w:ind w:left="142" w:firstLine="0"/>
        <w:jc w:val="both"/>
        <w:rPr>
          <w:rStyle w:val="FontStyle28"/>
          <w:rFonts w:ascii="Trebuchet MS" w:hAnsi="Trebuchet MS"/>
          <w:szCs w:val="22"/>
          <w:lang w:val="es-ES_tradnl" w:eastAsia="es-ES_tradnl"/>
        </w:rPr>
      </w:pPr>
      <w:r w:rsidRPr="00E7045C">
        <w:rPr>
          <w:rStyle w:val="FontStyle28"/>
          <w:rFonts w:ascii="Trebuchet MS" w:hAnsi="Trebuchet MS"/>
          <w:szCs w:val="22"/>
          <w:lang w:val="es-ES_tradnl" w:eastAsia="es-ES_tradnl"/>
        </w:rPr>
        <w:t>Sustituye el artículo 80 de la Ley de</w:t>
      </w:r>
      <w:r>
        <w:rPr>
          <w:rStyle w:val="FontStyle28"/>
          <w:rFonts w:ascii="Trebuchet MS" w:hAnsi="Trebuchet MS"/>
          <w:szCs w:val="22"/>
          <w:lang w:val="es-ES_tradnl" w:eastAsia="es-ES_tradnl"/>
        </w:rPr>
        <w:t xml:space="preserve"> </w:t>
      </w:r>
      <w:r w:rsidRPr="00E7045C">
        <w:rPr>
          <w:rStyle w:val="FontStyle28"/>
          <w:rFonts w:ascii="Trebuchet MS" w:hAnsi="Trebuchet MS"/>
          <w:szCs w:val="22"/>
          <w:lang w:val="es-ES_tradnl" w:eastAsia="es-ES_tradnl"/>
        </w:rPr>
        <w:t>Contrato de Trabajo N° 20.</w:t>
      </w:r>
      <w:r>
        <w:rPr>
          <w:rStyle w:val="FontStyle28"/>
          <w:rFonts w:ascii="Trebuchet MS" w:hAnsi="Trebuchet MS"/>
          <w:szCs w:val="22"/>
          <w:lang w:val="es-ES_tradnl" w:eastAsia="es-ES_tradnl"/>
        </w:rPr>
        <w:t xml:space="preserve"> </w:t>
      </w:r>
      <w:r w:rsidR="00E30040" w:rsidRPr="00E7045C">
        <w:rPr>
          <w:rStyle w:val="FontStyle29"/>
          <w:rFonts w:ascii="Trebuchet MS" w:hAnsi="Trebuchet MS"/>
          <w:b w:val="0"/>
          <w:bCs/>
          <w:szCs w:val="22"/>
          <w:lang w:val="es-ES_tradnl" w:eastAsia="es-ES_tradnl"/>
        </w:rPr>
        <w:t xml:space="preserve">Certificado de servicios y remuneraciones. </w:t>
      </w:r>
    </w:p>
    <w:p w:rsidR="00E30040" w:rsidRPr="00E7045C" w:rsidRDefault="00AD0394" w:rsidP="00F31104">
      <w:pPr>
        <w:pStyle w:val="Style4"/>
        <w:widowControl/>
        <w:numPr>
          <w:ilvl w:val="0"/>
          <w:numId w:val="10"/>
        </w:numPr>
        <w:tabs>
          <w:tab w:val="left" w:pos="426"/>
        </w:tabs>
        <w:ind w:left="142" w:firstLine="0"/>
        <w:jc w:val="both"/>
        <w:rPr>
          <w:rStyle w:val="FontStyle28"/>
          <w:rFonts w:ascii="Trebuchet MS" w:hAnsi="Trebuchet MS"/>
          <w:szCs w:val="22"/>
          <w:lang w:val="es-ES_tradnl" w:eastAsia="es-ES_tradnl"/>
        </w:rPr>
      </w:pPr>
      <w:r w:rsidRPr="00E7045C">
        <w:rPr>
          <w:rStyle w:val="FontStyle28"/>
          <w:rFonts w:ascii="Trebuchet MS" w:hAnsi="Trebuchet MS"/>
          <w:szCs w:val="22"/>
          <w:lang w:val="es-ES_tradnl" w:eastAsia="es-ES_tradnl"/>
        </w:rPr>
        <w:t xml:space="preserve">Sustituye el artículo 92 ter de la Ley de Contrato de Trabajo N° 20.744. </w:t>
      </w:r>
      <w:r w:rsidR="002A38EE">
        <w:rPr>
          <w:rStyle w:val="FontStyle29"/>
          <w:rFonts w:ascii="Trebuchet MS" w:hAnsi="Trebuchet MS"/>
          <w:b w:val="0"/>
          <w:bCs/>
          <w:szCs w:val="22"/>
          <w:lang w:val="es-ES_tradnl" w:eastAsia="es-ES_tradnl"/>
        </w:rPr>
        <w:t>Define el c</w:t>
      </w:r>
      <w:r w:rsidR="00E30040" w:rsidRPr="00E7045C">
        <w:rPr>
          <w:rStyle w:val="FontStyle29"/>
          <w:rFonts w:ascii="Trebuchet MS" w:hAnsi="Trebuchet MS"/>
          <w:b w:val="0"/>
          <w:bCs/>
          <w:szCs w:val="22"/>
          <w:lang w:val="es-ES_tradnl" w:eastAsia="es-ES_tradnl"/>
        </w:rPr>
        <w:t xml:space="preserve">ontrato a tiempo parcial. </w:t>
      </w:r>
    </w:p>
    <w:p w:rsidR="00E30040" w:rsidRPr="00E7045C" w:rsidRDefault="00AD0394" w:rsidP="00F31104">
      <w:pPr>
        <w:pStyle w:val="Style4"/>
        <w:widowControl/>
        <w:numPr>
          <w:ilvl w:val="0"/>
          <w:numId w:val="10"/>
        </w:numPr>
        <w:tabs>
          <w:tab w:val="left" w:pos="426"/>
        </w:tabs>
        <w:ind w:left="142" w:firstLine="0"/>
        <w:jc w:val="both"/>
        <w:rPr>
          <w:rStyle w:val="FontStyle28"/>
          <w:rFonts w:ascii="Trebuchet MS" w:hAnsi="Trebuchet MS"/>
          <w:szCs w:val="22"/>
          <w:lang w:val="es-ES_tradnl" w:eastAsia="es-ES_tradnl"/>
        </w:rPr>
      </w:pPr>
      <w:r w:rsidRPr="00E7045C">
        <w:rPr>
          <w:rStyle w:val="FontStyle28"/>
          <w:rFonts w:ascii="Trebuchet MS" w:hAnsi="Trebuchet MS"/>
          <w:szCs w:val="22"/>
          <w:lang w:val="es-ES_tradnl" w:eastAsia="es-ES_tradnl"/>
        </w:rPr>
        <w:t xml:space="preserve">Sustituye el artículo 158 de la Ley de Contrato de Trabajo N° 20.744. </w:t>
      </w:r>
      <w:r w:rsidR="00E30040" w:rsidRPr="00E7045C">
        <w:rPr>
          <w:rStyle w:val="FontStyle29"/>
          <w:rFonts w:ascii="Trebuchet MS" w:hAnsi="Trebuchet MS"/>
          <w:b w:val="0"/>
          <w:bCs/>
          <w:szCs w:val="22"/>
          <w:lang w:val="es-ES_tradnl" w:eastAsia="es-ES_tradnl"/>
        </w:rPr>
        <w:t xml:space="preserve">Licencias. </w:t>
      </w:r>
    </w:p>
    <w:p w:rsidR="00E30040" w:rsidRPr="00E7045C" w:rsidRDefault="00E30040" w:rsidP="00F31104">
      <w:pPr>
        <w:pStyle w:val="Style4"/>
        <w:widowControl/>
        <w:numPr>
          <w:ilvl w:val="0"/>
          <w:numId w:val="10"/>
        </w:numPr>
        <w:tabs>
          <w:tab w:val="left" w:pos="426"/>
        </w:tabs>
        <w:ind w:left="142" w:firstLine="0"/>
        <w:jc w:val="both"/>
        <w:rPr>
          <w:rStyle w:val="FontStyle28"/>
          <w:rFonts w:ascii="Trebuchet MS" w:hAnsi="Trebuchet MS"/>
          <w:szCs w:val="22"/>
          <w:lang w:val="es-ES_tradnl" w:eastAsia="es-ES_tradnl"/>
        </w:rPr>
      </w:pPr>
      <w:r w:rsidRPr="00E7045C">
        <w:rPr>
          <w:rStyle w:val="FontStyle29"/>
          <w:rFonts w:ascii="Trebuchet MS" w:hAnsi="Trebuchet MS"/>
          <w:b w:val="0"/>
          <w:bCs/>
          <w:szCs w:val="22"/>
          <w:lang w:val="es-ES_tradnl" w:eastAsia="es-ES_tradnl"/>
        </w:rPr>
        <w:t xml:space="preserve">Incorpora la Jornada reducida para cuidado de menores. </w:t>
      </w:r>
    </w:p>
    <w:p w:rsidR="00E30040" w:rsidRPr="00E7045C" w:rsidRDefault="00AD0394" w:rsidP="00F31104">
      <w:pPr>
        <w:pStyle w:val="Style4"/>
        <w:widowControl/>
        <w:numPr>
          <w:ilvl w:val="0"/>
          <w:numId w:val="10"/>
        </w:numPr>
        <w:tabs>
          <w:tab w:val="left" w:pos="426"/>
        </w:tabs>
        <w:ind w:left="142" w:firstLine="0"/>
        <w:jc w:val="both"/>
        <w:rPr>
          <w:rStyle w:val="FontStyle28"/>
          <w:rFonts w:ascii="Trebuchet MS" w:hAnsi="Trebuchet MS"/>
          <w:szCs w:val="22"/>
          <w:lang w:val="es-ES_tradnl" w:eastAsia="es-ES_tradnl"/>
        </w:rPr>
      </w:pPr>
      <w:r w:rsidRPr="00E7045C">
        <w:rPr>
          <w:rStyle w:val="FontStyle28"/>
          <w:rFonts w:ascii="Trebuchet MS" w:hAnsi="Trebuchet MS"/>
          <w:szCs w:val="22"/>
          <w:lang w:val="es-ES_tradnl" w:eastAsia="es-ES_tradnl"/>
        </w:rPr>
        <w:t>Sustituye el artículo 245 de la Ley de Contrato de Trabajo N° 20.744.</w:t>
      </w:r>
      <w:r>
        <w:rPr>
          <w:rStyle w:val="FontStyle28"/>
          <w:rFonts w:ascii="Trebuchet MS" w:hAnsi="Trebuchet MS"/>
          <w:szCs w:val="22"/>
          <w:lang w:val="es-ES_tradnl" w:eastAsia="es-ES_tradnl"/>
        </w:rPr>
        <w:t xml:space="preserve"> </w:t>
      </w:r>
      <w:r w:rsidR="00E30040" w:rsidRPr="00E7045C">
        <w:rPr>
          <w:rStyle w:val="FontStyle29"/>
          <w:rFonts w:ascii="Trebuchet MS" w:hAnsi="Trebuchet MS"/>
          <w:b w:val="0"/>
          <w:bCs/>
          <w:szCs w:val="22"/>
          <w:lang w:val="es-ES_tradnl" w:eastAsia="es-ES_tradnl"/>
        </w:rPr>
        <w:t xml:space="preserve">Indemnización por despido sin causa. </w:t>
      </w:r>
    </w:p>
    <w:p w:rsidR="00E30040" w:rsidRPr="00E7045C" w:rsidRDefault="00AD0394" w:rsidP="00F31104">
      <w:pPr>
        <w:pStyle w:val="Style4"/>
        <w:widowControl/>
        <w:numPr>
          <w:ilvl w:val="0"/>
          <w:numId w:val="10"/>
        </w:numPr>
        <w:tabs>
          <w:tab w:val="left" w:pos="426"/>
        </w:tabs>
        <w:ind w:left="142" w:firstLine="0"/>
        <w:jc w:val="both"/>
        <w:rPr>
          <w:rStyle w:val="FontStyle28"/>
          <w:rFonts w:ascii="Trebuchet MS" w:hAnsi="Trebuchet MS"/>
          <w:szCs w:val="22"/>
          <w:lang w:val="es-ES_tradnl" w:eastAsia="es-ES_tradnl"/>
        </w:rPr>
      </w:pPr>
      <w:r w:rsidRPr="00E7045C">
        <w:rPr>
          <w:rStyle w:val="FontStyle28"/>
          <w:rFonts w:ascii="Trebuchet MS" w:hAnsi="Trebuchet MS"/>
          <w:szCs w:val="22"/>
          <w:lang w:val="es-ES_tradnl" w:eastAsia="es-ES_tradnl"/>
        </w:rPr>
        <w:t>Sustituye el artículo 276 de la Ley de Contrato de Trabajo N° 20.</w:t>
      </w:r>
      <w:r>
        <w:rPr>
          <w:rStyle w:val="FontStyle28"/>
          <w:rFonts w:ascii="Trebuchet MS" w:hAnsi="Trebuchet MS"/>
          <w:szCs w:val="22"/>
          <w:lang w:val="es-ES_tradnl" w:eastAsia="es-ES_tradnl"/>
        </w:rPr>
        <w:t xml:space="preserve"> </w:t>
      </w:r>
      <w:r w:rsidR="00E30040" w:rsidRPr="00E7045C">
        <w:rPr>
          <w:rStyle w:val="FontStyle29"/>
          <w:rFonts w:ascii="Trebuchet MS" w:hAnsi="Trebuchet MS"/>
          <w:b w:val="0"/>
          <w:bCs/>
          <w:szCs w:val="22"/>
          <w:lang w:val="es-ES_tradnl" w:eastAsia="es-ES_tradnl"/>
        </w:rPr>
        <w:t xml:space="preserve">Actualización de créditos laborales. Unidades de Valor Adquisitivo. </w:t>
      </w:r>
    </w:p>
    <w:p w:rsidR="00E30040" w:rsidRPr="00E7045C" w:rsidRDefault="00E30040" w:rsidP="00F31104">
      <w:pPr>
        <w:pStyle w:val="Style3"/>
        <w:widowControl/>
        <w:numPr>
          <w:ilvl w:val="0"/>
          <w:numId w:val="11"/>
        </w:numPr>
        <w:tabs>
          <w:tab w:val="left" w:pos="426"/>
        </w:tabs>
        <w:ind w:left="142" w:firstLine="0"/>
        <w:jc w:val="both"/>
        <w:rPr>
          <w:rStyle w:val="FontStyle29"/>
          <w:rFonts w:ascii="Trebuchet MS" w:hAnsi="Trebuchet MS"/>
          <w:b w:val="0"/>
          <w:bCs/>
          <w:szCs w:val="22"/>
          <w:lang w:val="es-ES_tradnl" w:eastAsia="es-ES_tradnl"/>
        </w:rPr>
      </w:pPr>
      <w:r w:rsidRPr="00E7045C">
        <w:rPr>
          <w:rStyle w:val="FontStyle29"/>
          <w:rFonts w:ascii="Trebuchet MS" w:hAnsi="Trebuchet MS"/>
          <w:b w:val="0"/>
          <w:bCs/>
          <w:szCs w:val="22"/>
          <w:lang w:val="es-ES_tradnl" w:eastAsia="es-ES_tradnl"/>
        </w:rPr>
        <w:t xml:space="preserve">Incorpora la prohibición de acordar sumas no remunerativas en las Convenciones Colectivas de Trabajo. </w:t>
      </w:r>
    </w:p>
    <w:p w:rsidR="00455A84" w:rsidRDefault="00455A84" w:rsidP="00F31104">
      <w:pPr>
        <w:pStyle w:val="Style3"/>
        <w:widowControl/>
        <w:numPr>
          <w:ilvl w:val="0"/>
          <w:numId w:val="12"/>
        </w:numPr>
        <w:tabs>
          <w:tab w:val="left" w:pos="426"/>
        </w:tabs>
        <w:ind w:left="142" w:firstLine="0"/>
        <w:jc w:val="both"/>
        <w:rPr>
          <w:rStyle w:val="FontStyle28"/>
          <w:rFonts w:ascii="Trebuchet MS" w:hAnsi="Trebuchet MS"/>
          <w:szCs w:val="22"/>
          <w:lang w:val="es-ES_tradnl" w:eastAsia="es-ES_tradnl"/>
        </w:rPr>
      </w:pPr>
      <w:r w:rsidRPr="00030E08">
        <w:rPr>
          <w:rStyle w:val="FontStyle29"/>
          <w:rFonts w:ascii="Trebuchet MS" w:hAnsi="Trebuchet MS"/>
          <w:b w:val="0"/>
          <w:bCs/>
          <w:szCs w:val="22"/>
          <w:lang w:val="es-ES_tradnl" w:eastAsia="es-ES_tradnl"/>
        </w:rPr>
        <w:t>Autoriza a l</w:t>
      </w:r>
      <w:r w:rsidRPr="009B332B">
        <w:rPr>
          <w:rStyle w:val="FontStyle28"/>
          <w:rFonts w:ascii="Trebuchet MS" w:hAnsi="Trebuchet MS"/>
          <w:szCs w:val="22"/>
          <w:lang w:val="es-ES_tradnl" w:eastAsia="es-ES_tradnl"/>
        </w:rPr>
        <w:t>as entidades representativas de los empleadores junto con las asociaciones sindicales representativas de los trabajadores, signatarias de Convenios Colectivos de Trabajo</w:t>
      </w:r>
      <w:r>
        <w:rPr>
          <w:rStyle w:val="FontStyle28"/>
          <w:rFonts w:ascii="Trebuchet MS" w:hAnsi="Trebuchet MS"/>
          <w:szCs w:val="22"/>
          <w:lang w:val="es-ES_tradnl" w:eastAsia="es-ES_tradnl"/>
        </w:rPr>
        <w:t xml:space="preserve"> a</w:t>
      </w:r>
      <w:r w:rsidRPr="009B332B">
        <w:rPr>
          <w:rStyle w:val="FontStyle28"/>
          <w:rFonts w:ascii="Trebuchet MS" w:hAnsi="Trebuchet MS"/>
          <w:szCs w:val="22"/>
          <w:lang w:val="es-ES_tradnl" w:eastAsia="es-ES_tradnl"/>
        </w:rPr>
        <w:t xml:space="preserve"> establecer la constitución de un Fondo de Cese Laboral Sectorial</w:t>
      </w:r>
      <w:r>
        <w:rPr>
          <w:rStyle w:val="FontStyle28"/>
          <w:rFonts w:ascii="Trebuchet MS" w:hAnsi="Trebuchet MS"/>
          <w:szCs w:val="22"/>
          <w:lang w:val="es-ES_tradnl" w:eastAsia="es-ES_tradnl"/>
        </w:rPr>
        <w:t xml:space="preserve"> </w:t>
      </w:r>
      <w:r w:rsidRPr="009B332B">
        <w:rPr>
          <w:rStyle w:val="FontStyle28"/>
          <w:rFonts w:ascii="Trebuchet MS" w:hAnsi="Trebuchet MS"/>
          <w:szCs w:val="22"/>
          <w:lang w:val="es-ES_tradnl" w:eastAsia="es-ES_tradnl"/>
        </w:rPr>
        <w:t xml:space="preserve">con el objeto de asumir la cobertura en materia </w:t>
      </w:r>
      <w:r>
        <w:rPr>
          <w:rStyle w:val="FontStyle28"/>
          <w:rFonts w:ascii="Trebuchet MS" w:hAnsi="Trebuchet MS"/>
          <w:szCs w:val="22"/>
          <w:lang w:val="es-ES_tradnl" w:eastAsia="es-ES_tradnl"/>
        </w:rPr>
        <w:t xml:space="preserve">de preaviso y despido sin causa. </w:t>
      </w:r>
    </w:p>
    <w:p w:rsidR="00455A84" w:rsidRPr="009B332B" w:rsidRDefault="00075508" w:rsidP="00F31104">
      <w:pPr>
        <w:pStyle w:val="Style3"/>
        <w:widowControl/>
        <w:numPr>
          <w:ilvl w:val="0"/>
          <w:numId w:val="12"/>
        </w:numPr>
        <w:tabs>
          <w:tab w:val="left" w:pos="426"/>
        </w:tabs>
        <w:ind w:left="142" w:firstLine="0"/>
        <w:jc w:val="both"/>
        <w:rPr>
          <w:rStyle w:val="FontStyle28"/>
          <w:rFonts w:ascii="Trebuchet MS" w:hAnsi="Trebuchet MS"/>
          <w:szCs w:val="22"/>
          <w:lang w:val="es-ES_tradnl" w:eastAsia="es-ES_tradnl"/>
        </w:rPr>
      </w:pPr>
      <w:r>
        <w:rPr>
          <w:rStyle w:val="FontStyle28"/>
          <w:rFonts w:ascii="Trebuchet MS" w:hAnsi="Trebuchet MS"/>
          <w:szCs w:val="22"/>
          <w:lang w:val="es-ES_tradnl" w:eastAsia="es-ES_tradnl"/>
        </w:rPr>
        <w:t>Dispone que e</w:t>
      </w:r>
      <w:r w:rsidR="00455A84" w:rsidRPr="009B332B">
        <w:rPr>
          <w:rStyle w:val="FontStyle28"/>
          <w:rFonts w:ascii="Trebuchet MS" w:hAnsi="Trebuchet MS"/>
          <w:szCs w:val="22"/>
          <w:lang w:val="es-ES_tradnl" w:eastAsia="es-ES_tradnl"/>
        </w:rPr>
        <w:t>l sistema sustituye y reemplaza al empleador en el c</w:t>
      </w:r>
      <w:r w:rsidR="00455A84">
        <w:rPr>
          <w:rStyle w:val="FontStyle28"/>
          <w:rFonts w:ascii="Trebuchet MS" w:hAnsi="Trebuchet MS"/>
          <w:szCs w:val="22"/>
          <w:lang w:val="es-ES_tradnl" w:eastAsia="es-ES_tradnl"/>
        </w:rPr>
        <w:t xml:space="preserve">umplimiento de las obligaciones, </w:t>
      </w:r>
      <w:r w:rsidR="00455A84" w:rsidRPr="009B332B">
        <w:rPr>
          <w:rStyle w:val="FontStyle28"/>
          <w:rFonts w:ascii="Trebuchet MS" w:hAnsi="Trebuchet MS"/>
          <w:szCs w:val="22"/>
          <w:lang w:val="es-ES_tradnl" w:eastAsia="es-ES_tradnl"/>
        </w:rPr>
        <w:t>sean directamente aplicables para las reparaciones indemnizatorias por preaviso y despido sin causa, como a las demás modalidades de extinción del vínculo laboral que a ellas se remitan.</w:t>
      </w:r>
    </w:p>
    <w:p w:rsidR="00455A84" w:rsidRPr="009B332B" w:rsidRDefault="00075508" w:rsidP="00F31104">
      <w:pPr>
        <w:pStyle w:val="Style4"/>
        <w:widowControl/>
        <w:numPr>
          <w:ilvl w:val="0"/>
          <w:numId w:val="12"/>
        </w:numPr>
        <w:tabs>
          <w:tab w:val="left" w:pos="426"/>
        </w:tabs>
        <w:ind w:left="142" w:firstLine="0"/>
        <w:jc w:val="both"/>
        <w:rPr>
          <w:rStyle w:val="FontStyle28"/>
          <w:rFonts w:ascii="Trebuchet MS" w:hAnsi="Trebuchet MS"/>
          <w:szCs w:val="22"/>
          <w:lang w:val="es-ES_tradnl" w:eastAsia="es-ES_tradnl"/>
        </w:rPr>
      </w:pPr>
      <w:r>
        <w:rPr>
          <w:rStyle w:val="FontStyle28"/>
          <w:rFonts w:ascii="Trebuchet MS" w:hAnsi="Trebuchet MS"/>
          <w:szCs w:val="22"/>
          <w:lang w:val="es-ES_tradnl" w:eastAsia="es-ES_tradnl"/>
        </w:rPr>
        <w:t>Ordena que s</w:t>
      </w:r>
      <w:r w:rsidR="00455A84" w:rsidRPr="009B332B">
        <w:rPr>
          <w:rStyle w:val="FontStyle28"/>
          <w:rFonts w:ascii="Trebuchet MS" w:hAnsi="Trebuchet MS"/>
          <w:szCs w:val="22"/>
          <w:lang w:val="es-ES_tradnl" w:eastAsia="es-ES_tradnl"/>
        </w:rPr>
        <w:t>erá administrado por un ente público no estata</w:t>
      </w:r>
      <w:r w:rsidR="00455A84">
        <w:rPr>
          <w:rStyle w:val="FontStyle28"/>
          <w:rFonts w:ascii="Trebuchet MS" w:hAnsi="Trebuchet MS"/>
          <w:szCs w:val="22"/>
          <w:lang w:val="es-ES_tradnl" w:eastAsia="es-ES_tradnl"/>
        </w:rPr>
        <w:t>l</w:t>
      </w:r>
      <w:r w:rsidR="00455A84" w:rsidRPr="009B332B">
        <w:rPr>
          <w:rStyle w:val="FontStyle28"/>
          <w:rFonts w:ascii="Trebuchet MS" w:hAnsi="Trebuchet MS"/>
          <w:szCs w:val="22"/>
          <w:lang w:val="es-ES_tradnl" w:eastAsia="es-ES_tradnl"/>
        </w:rPr>
        <w:t>, de conducción tripartita y control de una sindicatura cuyo titular será designado por la Autoridad de Aplicación</w:t>
      </w:r>
      <w:r w:rsidR="00455A84">
        <w:rPr>
          <w:rStyle w:val="FontStyle28"/>
          <w:rFonts w:ascii="Trebuchet MS" w:hAnsi="Trebuchet MS"/>
          <w:szCs w:val="22"/>
          <w:lang w:val="es-ES_tradnl" w:eastAsia="es-ES_tradnl"/>
        </w:rPr>
        <w:t>. Su</w:t>
      </w:r>
      <w:r w:rsidR="00455A84" w:rsidRPr="009B332B">
        <w:rPr>
          <w:rStyle w:val="FontStyle28"/>
          <w:rFonts w:ascii="Trebuchet MS" w:hAnsi="Trebuchet MS"/>
          <w:szCs w:val="22"/>
          <w:lang w:val="es-ES_tradnl" w:eastAsia="es-ES_tradnl"/>
        </w:rPr>
        <w:t xml:space="preserve"> estatuto constitutivo, organigrama, plan de acción y análisis de sustentabilidad deberán ser presentados ante el </w:t>
      </w:r>
      <w:r>
        <w:rPr>
          <w:rStyle w:val="FontStyle28"/>
          <w:rFonts w:ascii="Trebuchet MS" w:hAnsi="Trebuchet MS"/>
          <w:szCs w:val="22"/>
          <w:lang w:val="es-ES_tradnl" w:eastAsia="es-ES_tradnl"/>
        </w:rPr>
        <w:t>MTESS.</w:t>
      </w:r>
    </w:p>
    <w:p w:rsidR="00455A84" w:rsidRPr="00E7045C" w:rsidRDefault="00075508" w:rsidP="00F31104">
      <w:pPr>
        <w:pStyle w:val="Style4"/>
        <w:widowControl/>
        <w:numPr>
          <w:ilvl w:val="0"/>
          <w:numId w:val="12"/>
        </w:numPr>
        <w:tabs>
          <w:tab w:val="left" w:pos="426"/>
        </w:tabs>
        <w:ind w:left="142" w:firstLine="0"/>
        <w:jc w:val="both"/>
        <w:rPr>
          <w:rStyle w:val="FontStyle28"/>
          <w:rFonts w:ascii="Trebuchet MS" w:hAnsi="Trebuchet MS"/>
          <w:szCs w:val="22"/>
          <w:lang w:val="es-ES_tradnl" w:eastAsia="es-ES_tradnl"/>
        </w:rPr>
      </w:pPr>
      <w:r>
        <w:rPr>
          <w:rStyle w:val="FontStyle28"/>
          <w:rFonts w:ascii="Trebuchet MS" w:hAnsi="Trebuchet MS"/>
          <w:szCs w:val="22"/>
          <w:lang w:val="es-ES_tradnl" w:eastAsia="es-ES_tradnl"/>
        </w:rPr>
        <w:t>Determina que l</w:t>
      </w:r>
      <w:r w:rsidR="00455A84" w:rsidRPr="009B332B">
        <w:rPr>
          <w:rStyle w:val="FontStyle28"/>
          <w:rFonts w:ascii="Trebuchet MS" w:hAnsi="Trebuchet MS"/>
          <w:szCs w:val="22"/>
          <w:lang w:val="es-ES_tradnl" w:eastAsia="es-ES_tradnl"/>
        </w:rPr>
        <w:t xml:space="preserve">a adhesión del empleador al Fondo será voluntaria, pero una vez practicada la misma tendrá </w:t>
      </w:r>
      <w:r w:rsidR="00455A84" w:rsidRPr="00E7045C">
        <w:rPr>
          <w:rStyle w:val="FontStyle28"/>
          <w:rFonts w:ascii="Trebuchet MS" w:hAnsi="Trebuchet MS"/>
          <w:szCs w:val="22"/>
          <w:lang w:val="es-ES_tradnl" w:eastAsia="es-ES_tradnl"/>
        </w:rPr>
        <w:t>carácter de irrevocable.</w:t>
      </w:r>
    </w:p>
    <w:p w:rsidR="00455A84" w:rsidRPr="009B332B" w:rsidRDefault="00455A84" w:rsidP="00F31104">
      <w:pPr>
        <w:pStyle w:val="Style4"/>
        <w:widowControl/>
        <w:numPr>
          <w:ilvl w:val="0"/>
          <w:numId w:val="12"/>
        </w:numPr>
        <w:tabs>
          <w:tab w:val="left" w:pos="426"/>
        </w:tabs>
        <w:ind w:left="142" w:firstLine="0"/>
        <w:jc w:val="both"/>
        <w:rPr>
          <w:rStyle w:val="FontStyle28"/>
          <w:rFonts w:ascii="Trebuchet MS" w:hAnsi="Trebuchet MS"/>
          <w:szCs w:val="22"/>
          <w:lang w:val="es-ES_tradnl" w:eastAsia="es-ES_tradnl"/>
        </w:rPr>
      </w:pPr>
      <w:r w:rsidRPr="00E7045C">
        <w:rPr>
          <w:rStyle w:val="FontStyle29"/>
          <w:rFonts w:ascii="Trebuchet MS" w:hAnsi="Trebuchet MS"/>
          <w:b w:val="0"/>
          <w:bCs/>
          <w:szCs w:val="22"/>
          <w:lang w:val="es-ES_tradnl" w:eastAsia="es-ES_tradnl"/>
        </w:rPr>
        <w:t>Establece como estará constituido el patrimonio del Ins</w:t>
      </w:r>
      <w:r w:rsidRPr="009B332B">
        <w:rPr>
          <w:rStyle w:val="FontStyle28"/>
          <w:rFonts w:ascii="Trebuchet MS" w:hAnsi="Trebuchet MS"/>
          <w:szCs w:val="22"/>
          <w:lang w:val="es-ES_tradnl" w:eastAsia="es-ES_tradnl"/>
        </w:rPr>
        <w:t xml:space="preserve">tituto Administrador del Fondo de Cese Laboral Sectorial </w:t>
      </w:r>
    </w:p>
    <w:p w:rsidR="00455A84" w:rsidRPr="009B332B" w:rsidRDefault="00645EE1" w:rsidP="00F31104">
      <w:pPr>
        <w:pStyle w:val="Style4"/>
        <w:widowControl/>
        <w:numPr>
          <w:ilvl w:val="0"/>
          <w:numId w:val="12"/>
        </w:numPr>
        <w:tabs>
          <w:tab w:val="left" w:pos="426"/>
        </w:tabs>
        <w:ind w:left="142" w:firstLine="0"/>
        <w:jc w:val="both"/>
        <w:rPr>
          <w:rStyle w:val="FontStyle28"/>
          <w:rFonts w:ascii="Trebuchet MS" w:hAnsi="Trebuchet MS"/>
          <w:szCs w:val="22"/>
          <w:lang w:val="es-ES_tradnl" w:eastAsia="es-ES_tradnl"/>
        </w:rPr>
      </w:pPr>
      <w:r>
        <w:rPr>
          <w:rStyle w:val="FontStyle28"/>
          <w:rFonts w:ascii="Trebuchet MS" w:hAnsi="Trebuchet MS"/>
          <w:szCs w:val="22"/>
          <w:lang w:val="es-ES_tradnl" w:eastAsia="es-ES_tradnl"/>
        </w:rPr>
        <w:t>Prescribe que e</w:t>
      </w:r>
      <w:r w:rsidR="00455A84" w:rsidRPr="009B332B">
        <w:rPr>
          <w:rStyle w:val="FontStyle28"/>
          <w:rFonts w:ascii="Trebuchet MS" w:hAnsi="Trebuchet MS"/>
          <w:szCs w:val="22"/>
          <w:lang w:val="es-ES_tradnl" w:eastAsia="es-ES_tradnl"/>
        </w:rPr>
        <w:t>l Instituto Administrador del Fondo de Cese Laboral Sectorial deberá garantizar la nominatividad de los aportes realizados por el empleador a favor del trabajador</w:t>
      </w:r>
      <w:r w:rsidR="00455A84">
        <w:rPr>
          <w:rStyle w:val="FontStyle28"/>
          <w:rFonts w:ascii="Trebuchet MS" w:hAnsi="Trebuchet MS"/>
          <w:szCs w:val="22"/>
          <w:lang w:val="es-ES_tradnl" w:eastAsia="es-ES_tradnl"/>
        </w:rPr>
        <w:t xml:space="preserve">. </w:t>
      </w:r>
      <w:r>
        <w:rPr>
          <w:rStyle w:val="FontStyle28"/>
          <w:rFonts w:ascii="Trebuchet MS" w:hAnsi="Trebuchet MS"/>
          <w:szCs w:val="22"/>
          <w:lang w:val="es-ES_tradnl" w:eastAsia="es-ES_tradnl"/>
        </w:rPr>
        <w:t>Lo a</w:t>
      </w:r>
      <w:r w:rsidR="00455A84">
        <w:rPr>
          <w:rStyle w:val="FontStyle28"/>
          <w:rFonts w:ascii="Trebuchet MS" w:hAnsi="Trebuchet MS"/>
          <w:szCs w:val="22"/>
          <w:lang w:val="es-ES_tradnl" w:eastAsia="es-ES_tradnl"/>
        </w:rPr>
        <w:t xml:space="preserve">utoriza a </w:t>
      </w:r>
      <w:r w:rsidR="00455A84" w:rsidRPr="009B332B">
        <w:rPr>
          <w:rStyle w:val="FontStyle28"/>
          <w:rFonts w:ascii="Trebuchet MS" w:hAnsi="Trebuchet MS"/>
          <w:szCs w:val="22"/>
          <w:lang w:val="es-ES_tradnl" w:eastAsia="es-ES_tradnl"/>
        </w:rPr>
        <w:t>realizar inversiones en depósitos a plazo fijo</w:t>
      </w:r>
      <w:r w:rsidR="00455A84">
        <w:rPr>
          <w:rStyle w:val="FontStyle28"/>
          <w:rFonts w:ascii="Trebuchet MS" w:hAnsi="Trebuchet MS"/>
          <w:szCs w:val="22"/>
          <w:lang w:val="es-ES_tradnl" w:eastAsia="es-ES_tradnl"/>
        </w:rPr>
        <w:t>.</w:t>
      </w:r>
    </w:p>
    <w:p w:rsidR="00455A84" w:rsidRPr="009B332B" w:rsidRDefault="00455A84" w:rsidP="00F31104">
      <w:pPr>
        <w:pStyle w:val="Style4"/>
        <w:widowControl/>
        <w:numPr>
          <w:ilvl w:val="0"/>
          <w:numId w:val="12"/>
        </w:numPr>
        <w:tabs>
          <w:tab w:val="left" w:pos="426"/>
        </w:tabs>
        <w:ind w:left="142" w:firstLine="0"/>
        <w:jc w:val="both"/>
        <w:rPr>
          <w:rStyle w:val="FontStyle28"/>
          <w:rFonts w:ascii="Trebuchet MS" w:hAnsi="Trebuchet MS"/>
          <w:szCs w:val="22"/>
          <w:lang w:val="es-ES_tradnl" w:eastAsia="es-ES_tradnl"/>
        </w:rPr>
      </w:pPr>
      <w:r>
        <w:rPr>
          <w:rStyle w:val="FontStyle28"/>
          <w:rFonts w:ascii="Trebuchet MS" w:hAnsi="Trebuchet MS"/>
          <w:szCs w:val="22"/>
          <w:lang w:val="es-ES_tradnl" w:eastAsia="es-ES_tradnl"/>
        </w:rPr>
        <w:t xml:space="preserve">Establece el cálculo del </w:t>
      </w:r>
      <w:r w:rsidRPr="009B332B">
        <w:rPr>
          <w:rStyle w:val="FontStyle28"/>
          <w:rFonts w:ascii="Trebuchet MS" w:hAnsi="Trebuchet MS"/>
          <w:szCs w:val="22"/>
          <w:lang w:val="es-ES_tradnl" w:eastAsia="es-ES_tradnl"/>
        </w:rPr>
        <w:t>monto del aporte mensual a que se encuentra obligado el empleador</w:t>
      </w:r>
      <w:r>
        <w:rPr>
          <w:rStyle w:val="FontStyle28"/>
          <w:rFonts w:ascii="Trebuchet MS" w:hAnsi="Trebuchet MS"/>
          <w:szCs w:val="22"/>
          <w:lang w:val="es-ES_tradnl" w:eastAsia="es-ES_tradnl"/>
        </w:rPr>
        <w:t xml:space="preserve"> y d</w:t>
      </w:r>
      <w:r w:rsidRPr="009B332B">
        <w:rPr>
          <w:rStyle w:val="FontStyle28"/>
          <w:rFonts w:ascii="Trebuchet MS" w:hAnsi="Trebuchet MS"/>
          <w:szCs w:val="22"/>
          <w:lang w:val="es-ES_tradnl" w:eastAsia="es-ES_tradnl"/>
        </w:rPr>
        <w:t>ebe ser puesto a consideración de la Autoridad de Aplicación</w:t>
      </w:r>
      <w:r>
        <w:rPr>
          <w:rStyle w:val="FontStyle28"/>
          <w:rFonts w:ascii="Trebuchet MS" w:hAnsi="Trebuchet MS"/>
          <w:szCs w:val="22"/>
          <w:lang w:val="es-ES_tradnl" w:eastAsia="es-ES_tradnl"/>
        </w:rPr>
        <w:t xml:space="preserve">. </w:t>
      </w:r>
      <w:r w:rsidRPr="009B332B">
        <w:rPr>
          <w:rStyle w:val="FontStyle28"/>
          <w:rFonts w:ascii="Trebuchet MS" w:hAnsi="Trebuchet MS"/>
          <w:szCs w:val="22"/>
          <w:lang w:val="es-ES_tradnl" w:eastAsia="es-ES_tradnl"/>
        </w:rPr>
        <w:t>Los montos del Fondo de Cese Laboral Sectorial correspondientes al trabajador tienen carácter irrenunciable, no pudiendo ser cedidos, gravados ni embargados salvo por imposición de cuota alimentaria y una vez producida la extinción de la relación de trabajo.</w:t>
      </w:r>
    </w:p>
    <w:p w:rsidR="00455A84" w:rsidRDefault="00645EE1" w:rsidP="00F31104">
      <w:pPr>
        <w:pStyle w:val="Style4"/>
        <w:widowControl/>
        <w:numPr>
          <w:ilvl w:val="0"/>
          <w:numId w:val="12"/>
        </w:numPr>
        <w:tabs>
          <w:tab w:val="left" w:pos="426"/>
        </w:tabs>
        <w:ind w:left="142" w:firstLine="0"/>
        <w:jc w:val="both"/>
        <w:rPr>
          <w:rStyle w:val="FontStyle28"/>
          <w:rFonts w:ascii="Trebuchet MS" w:hAnsi="Trebuchet MS"/>
          <w:szCs w:val="22"/>
          <w:lang w:val="es-ES_tradnl" w:eastAsia="es-ES_tradnl"/>
        </w:rPr>
      </w:pPr>
      <w:r>
        <w:rPr>
          <w:rStyle w:val="FontStyle29"/>
          <w:rFonts w:ascii="Trebuchet MS" w:hAnsi="Trebuchet MS"/>
          <w:b w:val="0"/>
          <w:bCs/>
          <w:szCs w:val="22"/>
          <w:lang w:val="es-ES_tradnl" w:eastAsia="es-ES_tradnl"/>
        </w:rPr>
        <w:t xml:space="preserve">Regula sobre </w:t>
      </w:r>
      <w:r w:rsidR="00455A84" w:rsidRPr="00030E08">
        <w:rPr>
          <w:rStyle w:val="FontStyle29"/>
          <w:rFonts w:ascii="Trebuchet MS" w:hAnsi="Trebuchet MS"/>
          <w:b w:val="0"/>
          <w:bCs/>
          <w:szCs w:val="22"/>
          <w:lang w:val="es-ES_tradnl" w:eastAsia="es-ES_tradnl"/>
        </w:rPr>
        <w:t>Percepción de los montos. Situación de incumplimiento del Instituto. Situación de incumplimiento del empleador. Plazo. Complementariedad con otros modos de extinción del vínculo. Complementariedad de la modalidad de pago único</w:t>
      </w:r>
      <w:r w:rsidR="00455A84">
        <w:rPr>
          <w:rStyle w:val="FontStyle29"/>
          <w:rFonts w:ascii="Trebuchet MS" w:hAnsi="Trebuchet MS"/>
          <w:b w:val="0"/>
          <w:bCs/>
          <w:szCs w:val="22"/>
          <w:lang w:val="es-ES_tradnl" w:eastAsia="es-ES_tradnl"/>
        </w:rPr>
        <w:t xml:space="preserve"> de la prestación por desempleo: </w:t>
      </w:r>
      <w:r w:rsidR="00455A84" w:rsidRPr="00030E08">
        <w:rPr>
          <w:rStyle w:val="FontStyle28"/>
          <w:rFonts w:ascii="Trebuchet MS" w:hAnsi="Trebuchet MS"/>
          <w:szCs w:val="22"/>
          <w:lang w:val="es-ES_tradnl" w:eastAsia="es-ES_tradnl"/>
        </w:rPr>
        <w:t>Sustituye el artículo 127 de la Ley Nacional de Empleo N° 24.013 y sus modificatorias.</w:t>
      </w:r>
    </w:p>
    <w:p w:rsidR="004A235C" w:rsidRPr="00645EE1" w:rsidRDefault="00645EE1" w:rsidP="00F31104">
      <w:pPr>
        <w:pStyle w:val="Style18"/>
        <w:widowControl/>
        <w:numPr>
          <w:ilvl w:val="0"/>
          <w:numId w:val="13"/>
        </w:numPr>
        <w:tabs>
          <w:tab w:val="left" w:pos="426"/>
        </w:tabs>
        <w:ind w:left="142" w:firstLine="0"/>
        <w:jc w:val="both"/>
        <w:rPr>
          <w:rStyle w:val="FontStyle28"/>
          <w:rFonts w:ascii="Trebuchet MS" w:hAnsi="Trebuchet MS"/>
          <w:b/>
          <w:color w:val="007CC6"/>
          <w:szCs w:val="22"/>
          <w:lang w:val="es-ES_tradnl"/>
        </w:rPr>
      </w:pPr>
      <w:r w:rsidRPr="00645EE1">
        <w:rPr>
          <w:rStyle w:val="FontStyle29"/>
          <w:rFonts w:ascii="Trebuchet MS" w:hAnsi="Trebuchet MS"/>
          <w:b w:val="0"/>
          <w:bCs/>
          <w:szCs w:val="22"/>
          <w:lang w:val="es-ES_tradnl" w:eastAsia="es-ES_tradnl"/>
        </w:rPr>
        <w:t>Dispone que las Autoridades de Aplicación serán el MTESS y la AFIP.</w:t>
      </w:r>
    </w:p>
    <w:p w:rsidR="00D076F0" w:rsidRDefault="00D076F0" w:rsidP="00AE6EDE">
      <w:pPr>
        <w:pStyle w:val="Style18"/>
        <w:widowControl/>
        <w:tabs>
          <w:tab w:val="left" w:pos="284"/>
          <w:tab w:val="left" w:pos="426"/>
        </w:tabs>
        <w:ind w:left="142"/>
        <w:jc w:val="both"/>
        <w:rPr>
          <w:rFonts w:ascii="Trebuchet MS" w:hAnsi="Trebuchet MS"/>
          <w:sz w:val="22"/>
          <w:szCs w:val="22"/>
          <w:lang w:val="es-ES_tradnl"/>
        </w:rPr>
      </w:pPr>
    </w:p>
    <w:p w:rsidR="00B25DF7" w:rsidRDefault="00B25DF7" w:rsidP="00066337">
      <w:pPr>
        <w:pStyle w:val="Style3"/>
        <w:widowControl/>
        <w:tabs>
          <w:tab w:val="left" w:pos="284"/>
          <w:tab w:val="left" w:pos="426"/>
        </w:tabs>
        <w:ind w:left="142"/>
        <w:rPr>
          <w:rStyle w:val="FontStyle29"/>
          <w:rFonts w:ascii="Trebuchet MS" w:hAnsi="Trebuchet MS"/>
          <w:bCs/>
          <w:szCs w:val="22"/>
          <w:lang w:val="es-ES_tradnl" w:eastAsia="es-ES_tradnl"/>
        </w:rPr>
      </w:pPr>
      <w:r w:rsidRPr="009B332B">
        <w:rPr>
          <w:rStyle w:val="FontStyle29"/>
          <w:rFonts w:ascii="Trebuchet MS" w:hAnsi="Trebuchet MS"/>
          <w:bCs/>
          <w:szCs w:val="22"/>
          <w:lang w:val="es-ES_tradnl" w:eastAsia="es-ES_tradnl"/>
        </w:rPr>
        <w:t>CAPACITACIÓN LABORAL CONTINUA</w:t>
      </w:r>
    </w:p>
    <w:p w:rsidR="006C2697" w:rsidRDefault="006C2697" w:rsidP="00066337">
      <w:pPr>
        <w:pStyle w:val="Style3"/>
        <w:widowControl/>
        <w:tabs>
          <w:tab w:val="left" w:pos="284"/>
          <w:tab w:val="left" w:pos="426"/>
        </w:tabs>
        <w:ind w:left="142"/>
        <w:rPr>
          <w:rStyle w:val="FontStyle29"/>
          <w:rFonts w:ascii="Trebuchet MS" w:hAnsi="Trebuchet MS"/>
          <w:bCs/>
          <w:szCs w:val="22"/>
          <w:lang w:val="es-ES_tradnl" w:eastAsia="es-ES_tradnl"/>
        </w:rPr>
      </w:pPr>
    </w:p>
    <w:p w:rsidR="00B25DF7" w:rsidRPr="00030E08" w:rsidRDefault="00B25DF7" w:rsidP="00F31104">
      <w:pPr>
        <w:pStyle w:val="Style19"/>
        <w:widowControl/>
        <w:numPr>
          <w:ilvl w:val="0"/>
          <w:numId w:val="3"/>
        </w:numPr>
        <w:tabs>
          <w:tab w:val="left" w:pos="426"/>
        </w:tabs>
        <w:ind w:left="142" w:firstLine="0"/>
        <w:rPr>
          <w:rStyle w:val="FontStyle29"/>
          <w:rFonts w:ascii="Trebuchet MS" w:hAnsi="Trebuchet MS"/>
          <w:b w:val="0"/>
          <w:bCs/>
          <w:szCs w:val="22"/>
          <w:lang w:val="es-ES_tradnl" w:eastAsia="es-ES_tradnl"/>
        </w:rPr>
      </w:pPr>
      <w:r w:rsidRPr="00030E08">
        <w:rPr>
          <w:rStyle w:val="FontStyle29"/>
          <w:rFonts w:ascii="Trebuchet MS" w:hAnsi="Trebuchet MS"/>
          <w:b w:val="0"/>
          <w:bCs/>
          <w:szCs w:val="22"/>
          <w:lang w:val="es-ES_tradnl" w:eastAsia="es-ES_tradnl"/>
        </w:rPr>
        <w:t>Descripción</w:t>
      </w:r>
      <w:r w:rsidR="00E27105">
        <w:rPr>
          <w:rStyle w:val="FontStyle29"/>
          <w:rFonts w:ascii="Trebuchet MS" w:hAnsi="Trebuchet MS"/>
          <w:b w:val="0"/>
          <w:bCs/>
          <w:szCs w:val="22"/>
          <w:lang w:val="es-ES_tradnl" w:eastAsia="es-ES_tradnl"/>
        </w:rPr>
        <w:t xml:space="preserve"> de los Propósitos específicos.</w:t>
      </w:r>
      <w:r w:rsidRPr="00030E08">
        <w:rPr>
          <w:rStyle w:val="FontStyle29"/>
          <w:rFonts w:ascii="Trebuchet MS" w:hAnsi="Trebuchet MS"/>
          <w:b w:val="0"/>
          <w:bCs/>
          <w:szCs w:val="22"/>
          <w:lang w:val="es-ES_tradnl" w:eastAsia="es-ES_tradnl"/>
        </w:rPr>
        <w:t xml:space="preserve"> </w:t>
      </w:r>
    </w:p>
    <w:p w:rsidR="00B25DF7" w:rsidRPr="009B332B" w:rsidRDefault="00B25DF7" w:rsidP="00F31104">
      <w:pPr>
        <w:pStyle w:val="Style3"/>
        <w:widowControl/>
        <w:numPr>
          <w:ilvl w:val="0"/>
          <w:numId w:val="3"/>
        </w:numPr>
        <w:tabs>
          <w:tab w:val="left" w:pos="426"/>
        </w:tabs>
        <w:ind w:left="142" w:firstLine="0"/>
        <w:jc w:val="both"/>
        <w:rPr>
          <w:rStyle w:val="FontStyle28"/>
          <w:rFonts w:ascii="Trebuchet MS" w:hAnsi="Trebuchet MS"/>
          <w:szCs w:val="22"/>
          <w:lang w:val="es-ES_tradnl" w:eastAsia="es-ES_tradnl"/>
        </w:rPr>
      </w:pPr>
      <w:r w:rsidRPr="003C0727">
        <w:rPr>
          <w:rStyle w:val="FontStyle29"/>
          <w:rFonts w:ascii="Trebuchet MS" w:hAnsi="Trebuchet MS"/>
          <w:b w:val="0"/>
          <w:bCs/>
          <w:szCs w:val="22"/>
          <w:lang w:val="es-ES_tradnl" w:eastAsia="es-ES_tradnl"/>
        </w:rPr>
        <w:t>Defin</w:t>
      </w:r>
      <w:r w:rsidR="00645EE1">
        <w:rPr>
          <w:rStyle w:val="FontStyle29"/>
          <w:rFonts w:ascii="Trebuchet MS" w:hAnsi="Trebuchet MS"/>
          <w:b w:val="0"/>
          <w:bCs/>
          <w:szCs w:val="22"/>
          <w:lang w:val="es-ES_tradnl" w:eastAsia="es-ES_tradnl"/>
        </w:rPr>
        <w:t xml:space="preserve">e el Sistema Nacional de Formación Laboral Continua como </w:t>
      </w:r>
      <w:r w:rsidRPr="009B332B">
        <w:rPr>
          <w:rStyle w:val="FontStyle28"/>
          <w:rFonts w:ascii="Trebuchet MS" w:hAnsi="Trebuchet MS"/>
          <w:szCs w:val="22"/>
          <w:lang w:val="es-ES_tradnl" w:eastAsia="es-ES_tradnl"/>
        </w:rPr>
        <w:t>el conjunto articulado de políticas, programas, proyectos e instituciones destinados a ejecutar las ofertas de capacitación laboral y la evaluación y certificación de las competencias laborales de los trabajadores.</w:t>
      </w:r>
    </w:p>
    <w:p w:rsidR="00B25DF7" w:rsidRDefault="00645EE1" w:rsidP="00F31104">
      <w:pPr>
        <w:pStyle w:val="Style3"/>
        <w:widowControl/>
        <w:numPr>
          <w:ilvl w:val="0"/>
          <w:numId w:val="14"/>
        </w:numPr>
        <w:tabs>
          <w:tab w:val="left" w:pos="426"/>
        </w:tabs>
        <w:ind w:left="142" w:firstLine="0"/>
        <w:jc w:val="both"/>
        <w:rPr>
          <w:rStyle w:val="FontStyle28"/>
          <w:rFonts w:ascii="Trebuchet MS" w:hAnsi="Trebuchet MS"/>
          <w:szCs w:val="22"/>
          <w:lang w:val="es-ES_tradnl" w:eastAsia="es-ES_tradnl"/>
        </w:rPr>
      </w:pPr>
      <w:r w:rsidRPr="00645EE1">
        <w:rPr>
          <w:rStyle w:val="FontStyle29"/>
          <w:rFonts w:ascii="Trebuchet MS" w:hAnsi="Trebuchet MS"/>
          <w:b w:val="0"/>
          <w:bCs/>
          <w:szCs w:val="22"/>
          <w:lang w:val="es-ES_tradnl" w:eastAsia="es-ES_tradnl"/>
        </w:rPr>
        <w:t>Describe las f</w:t>
      </w:r>
      <w:r w:rsidR="00B25DF7" w:rsidRPr="00645EE1">
        <w:rPr>
          <w:rStyle w:val="FontStyle29"/>
          <w:rFonts w:ascii="Trebuchet MS" w:hAnsi="Trebuchet MS"/>
          <w:b w:val="0"/>
          <w:bCs/>
          <w:szCs w:val="22"/>
          <w:lang w:val="es-ES_tradnl" w:eastAsia="es-ES_tradnl"/>
        </w:rPr>
        <w:t>unciones:</w:t>
      </w:r>
      <w:r>
        <w:rPr>
          <w:rStyle w:val="FontStyle29"/>
          <w:rFonts w:ascii="Trebuchet MS" w:hAnsi="Trebuchet MS"/>
          <w:b w:val="0"/>
          <w:bCs/>
          <w:szCs w:val="22"/>
          <w:lang w:val="es-ES_tradnl" w:eastAsia="es-ES_tradnl"/>
        </w:rPr>
        <w:t xml:space="preserve"> </w:t>
      </w:r>
      <w:r w:rsidR="00B25DF7" w:rsidRPr="009B332B">
        <w:rPr>
          <w:rStyle w:val="FontStyle28"/>
          <w:rFonts w:ascii="Trebuchet MS" w:hAnsi="Trebuchet MS"/>
          <w:szCs w:val="22"/>
          <w:lang w:val="es-ES_tradnl" w:eastAsia="es-ES_tradnl"/>
        </w:rPr>
        <w:t>acciones de capacitación laboral continua en conjunto con las empresas</w:t>
      </w:r>
      <w:r w:rsidR="00B25DF7">
        <w:rPr>
          <w:rStyle w:val="FontStyle28"/>
          <w:rFonts w:ascii="Trebuchet MS" w:hAnsi="Trebuchet MS"/>
          <w:szCs w:val="22"/>
          <w:lang w:val="es-ES_tradnl" w:eastAsia="es-ES_tradnl"/>
        </w:rPr>
        <w:t>, i</w:t>
      </w:r>
      <w:r w:rsidR="00B25DF7" w:rsidRPr="009B332B">
        <w:rPr>
          <w:rStyle w:val="FontStyle28"/>
          <w:rFonts w:ascii="Trebuchet MS" w:hAnsi="Trebuchet MS"/>
          <w:szCs w:val="22"/>
          <w:lang w:val="es-ES_tradnl" w:eastAsia="es-ES_tradnl"/>
        </w:rPr>
        <w:t>mpulsar el fortalecimiento institucional de centros de capacitación continua en empresas y sindicatos</w:t>
      </w:r>
      <w:r w:rsidR="00B25DF7">
        <w:rPr>
          <w:rStyle w:val="FontStyle28"/>
          <w:rFonts w:ascii="Trebuchet MS" w:hAnsi="Trebuchet MS"/>
          <w:szCs w:val="22"/>
          <w:lang w:val="es-ES_tradnl" w:eastAsia="es-ES_tradnl"/>
        </w:rPr>
        <w:t>, u otras organizaciones afines, pro</w:t>
      </w:r>
      <w:r w:rsidR="00B25DF7" w:rsidRPr="009B332B">
        <w:rPr>
          <w:rStyle w:val="FontStyle28"/>
          <w:rFonts w:ascii="Trebuchet MS" w:hAnsi="Trebuchet MS"/>
          <w:szCs w:val="22"/>
          <w:lang w:val="es-ES_tradnl" w:eastAsia="es-ES_tradnl"/>
        </w:rPr>
        <w:t>mover la creación de institutos de alta especialización en las ramas de la producción industrial, provisión de servicios, comercio o producción rural;</w:t>
      </w:r>
      <w:r w:rsidR="00B25DF7">
        <w:rPr>
          <w:rStyle w:val="FontStyle28"/>
          <w:rFonts w:ascii="Trebuchet MS" w:hAnsi="Trebuchet MS"/>
          <w:szCs w:val="22"/>
          <w:lang w:val="es-ES_tradnl" w:eastAsia="es-ES_tradnl"/>
        </w:rPr>
        <w:t xml:space="preserve"> o</w:t>
      </w:r>
      <w:r w:rsidR="00B25DF7" w:rsidRPr="009B332B">
        <w:rPr>
          <w:rStyle w:val="FontStyle28"/>
          <w:rFonts w:ascii="Trebuchet MS" w:hAnsi="Trebuchet MS"/>
          <w:szCs w:val="22"/>
          <w:lang w:val="es-ES_tradnl" w:eastAsia="es-ES_tradnl"/>
        </w:rPr>
        <w:t>torgar en todo el territorio nacional la Credencial de Registro Ocupacional</w:t>
      </w:r>
      <w:r w:rsidR="00B25DF7">
        <w:rPr>
          <w:rStyle w:val="FontStyle28"/>
          <w:rFonts w:ascii="Trebuchet MS" w:hAnsi="Trebuchet MS"/>
          <w:szCs w:val="22"/>
          <w:lang w:val="es-ES_tradnl" w:eastAsia="es-ES_tradnl"/>
        </w:rPr>
        <w:t>, c</w:t>
      </w:r>
      <w:r w:rsidR="00B25DF7" w:rsidRPr="009B332B">
        <w:rPr>
          <w:rStyle w:val="FontStyle28"/>
          <w:rFonts w:ascii="Trebuchet MS" w:hAnsi="Trebuchet MS"/>
          <w:szCs w:val="22"/>
          <w:lang w:val="es-ES_tradnl" w:eastAsia="es-ES_tradnl"/>
        </w:rPr>
        <w:t>onvocar a los Consejos Secto</w:t>
      </w:r>
      <w:r w:rsidR="00B25DF7">
        <w:rPr>
          <w:rStyle w:val="FontStyle28"/>
          <w:rFonts w:ascii="Trebuchet MS" w:hAnsi="Trebuchet MS"/>
          <w:szCs w:val="22"/>
          <w:lang w:val="es-ES_tradnl" w:eastAsia="es-ES_tradnl"/>
        </w:rPr>
        <w:t>riales de Capacitación Continua, e</w:t>
      </w:r>
      <w:r w:rsidR="00B25DF7" w:rsidRPr="009B332B">
        <w:rPr>
          <w:rStyle w:val="FontStyle28"/>
          <w:rFonts w:ascii="Trebuchet MS" w:hAnsi="Trebuchet MS"/>
          <w:szCs w:val="22"/>
          <w:lang w:val="es-ES_tradnl" w:eastAsia="es-ES_tradnl"/>
        </w:rPr>
        <w:t>jecutar las acciones relativas a la Matriz de Calificaciones Laborales</w:t>
      </w:r>
      <w:r w:rsidR="00B25DF7">
        <w:rPr>
          <w:rStyle w:val="FontStyle28"/>
          <w:rFonts w:ascii="Trebuchet MS" w:hAnsi="Trebuchet MS"/>
          <w:szCs w:val="22"/>
          <w:lang w:val="es-ES_tradnl" w:eastAsia="es-ES_tradnl"/>
        </w:rPr>
        <w:t xml:space="preserve"> y d</w:t>
      </w:r>
      <w:r w:rsidR="00B25DF7" w:rsidRPr="009B332B">
        <w:rPr>
          <w:rStyle w:val="FontStyle28"/>
          <w:rFonts w:ascii="Trebuchet MS" w:hAnsi="Trebuchet MS"/>
          <w:szCs w:val="22"/>
          <w:lang w:val="es-ES_tradnl" w:eastAsia="es-ES_tradnl"/>
        </w:rPr>
        <w:t>ifundir los resultados alcanzados por el sistema.</w:t>
      </w:r>
    </w:p>
    <w:p w:rsidR="00E27105" w:rsidRDefault="00645EE1" w:rsidP="00F31104">
      <w:pPr>
        <w:pStyle w:val="Style3"/>
        <w:widowControl/>
        <w:numPr>
          <w:ilvl w:val="0"/>
          <w:numId w:val="15"/>
        </w:numPr>
        <w:tabs>
          <w:tab w:val="left" w:pos="426"/>
        </w:tabs>
        <w:ind w:left="142" w:firstLine="0"/>
        <w:jc w:val="both"/>
        <w:rPr>
          <w:rStyle w:val="FontStyle28"/>
          <w:rFonts w:ascii="Trebuchet MS" w:hAnsi="Trebuchet MS"/>
          <w:b/>
          <w:bCs/>
          <w:szCs w:val="22"/>
          <w:lang w:val="es-ES_tradnl" w:eastAsia="es-ES_tradnl"/>
        </w:rPr>
      </w:pPr>
      <w:r>
        <w:rPr>
          <w:rStyle w:val="FontStyle29"/>
          <w:rFonts w:ascii="Trebuchet MS" w:hAnsi="Trebuchet MS"/>
          <w:b w:val="0"/>
          <w:bCs/>
          <w:szCs w:val="22"/>
          <w:lang w:val="es-ES_tradnl" w:eastAsia="es-ES_tradnl"/>
        </w:rPr>
        <w:t xml:space="preserve">Dispone que </w:t>
      </w:r>
      <w:r w:rsidR="00B25DF7" w:rsidRPr="00B25DF7">
        <w:rPr>
          <w:rStyle w:val="FontStyle29"/>
          <w:rFonts w:ascii="Trebuchet MS" w:hAnsi="Trebuchet MS"/>
          <w:b w:val="0"/>
          <w:bCs/>
          <w:szCs w:val="22"/>
          <w:lang w:val="es-ES_tradnl" w:eastAsia="es-ES_tradnl"/>
        </w:rPr>
        <w:t>estarán</w:t>
      </w:r>
      <w:r w:rsidR="00B25DF7">
        <w:rPr>
          <w:rStyle w:val="FontStyle29"/>
          <w:rFonts w:ascii="Trebuchet MS" w:hAnsi="Trebuchet MS"/>
          <w:bCs/>
          <w:szCs w:val="22"/>
          <w:lang w:val="es-ES_tradnl" w:eastAsia="es-ES_tradnl"/>
        </w:rPr>
        <w:t xml:space="preserve"> </w:t>
      </w:r>
      <w:r w:rsidR="00B25DF7" w:rsidRPr="00B25DF7">
        <w:rPr>
          <w:rStyle w:val="FontStyle28"/>
          <w:rFonts w:ascii="Trebuchet MS" w:hAnsi="Trebuchet MS"/>
          <w:szCs w:val="22"/>
          <w:lang w:val="es-ES_tradnl" w:eastAsia="es-ES_tradnl"/>
        </w:rPr>
        <w:t xml:space="preserve">conducidos por el MINISTERIO DE TRABAJO, EMPLEO Y SEGURIDAD SOCIAL DE LA NACIÓN, integrados por representantes de las organizaciones de trabajadores y empleadores y por un representante del INSTITUTO NACIONAL DE FORMACION LABORAL. </w:t>
      </w:r>
      <w:r w:rsidR="00B25DF7" w:rsidRPr="00B25DF7">
        <w:rPr>
          <w:rStyle w:val="FontStyle29"/>
          <w:rFonts w:ascii="Trebuchet MS" w:hAnsi="Trebuchet MS"/>
          <w:b w:val="0"/>
          <w:bCs/>
          <w:szCs w:val="22"/>
          <w:lang w:val="es-ES_tradnl" w:eastAsia="es-ES_tradnl"/>
        </w:rPr>
        <w:t xml:space="preserve">Funciones. </w:t>
      </w:r>
    </w:p>
    <w:p w:rsidR="00D076F0" w:rsidRPr="00E27105" w:rsidRDefault="00645EE1" w:rsidP="00F31104">
      <w:pPr>
        <w:pStyle w:val="Style3"/>
        <w:widowControl/>
        <w:numPr>
          <w:ilvl w:val="0"/>
          <w:numId w:val="15"/>
        </w:numPr>
        <w:tabs>
          <w:tab w:val="left" w:pos="426"/>
        </w:tabs>
        <w:ind w:left="142" w:firstLine="0"/>
        <w:jc w:val="both"/>
        <w:rPr>
          <w:rStyle w:val="FontStyle29"/>
          <w:rFonts w:ascii="Trebuchet MS" w:hAnsi="Trebuchet MS"/>
          <w:bCs/>
          <w:szCs w:val="22"/>
          <w:lang w:val="es-ES_tradnl" w:eastAsia="es-ES_tradnl"/>
        </w:rPr>
      </w:pPr>
      <w:r w:rsidRPr="00E27105">
        <w:rPr>
          <w:rStyle w:val="FontStyle29"/>
          <w:rFonts w:ascii="Trebuchet MS" w:hAnsi="Trebuchet MS"/>
          <w:b w:val="0"/>
          <w:bCs/>
          <w:szCs w:val="22"/>
          <w:lang w:val="es-ES_tradnl" w:eastAsia="es-ES_tradnl"/>
        </w:rPr>
        <w:t>Establece r</w:t>
      </w:r>
      <w:r w:rsidR="002D3CEC" w:rsidRPr="00E27105">
        <w:rPr>
          <w:rStyle w:val="FontStyle29"/>
          <w:rFonts w:ascii="Trebuchet MS" w:hAnsi="Trebuchet MS"/>
          <w:b w:val="0"/>
          <w:bCs/>
          <w:szCs w:val="22"/>
          <w:lang w:val="es-ES_tradnl" w:eastAsia="es-ES_tradnl"/>
        </w:rPr>
        <w:t xml:space="preserve">equisitos que deberá contener. </w:t>
      </w:r>
      <w:r w:rsidR="00B25DF7" w:rsidRPr="00E27105">
        <w:rPr>
          <w:rStyle w:val="FontStyle29"/>
          <w:rFonts w:ascii="Trebuchet MS" w:hAnsi="Trebuchet MS"/>
          <w:b w:val="0"/>
          <w:bCs/>
          <w:szCs w:val="22"/>
          <w:lang w:val="es-ES_tradnl" w:eastAsia="es-ES_tradnl"/>
        </w:rPr>
        <w:t>Cred</w:t>
      </w:r>
      <w:r w:rsidR="002D3CEC" w:rsidRPr="00E27105">
        <w:rPr>
          <w:rStyle w:val="FontStyle29"/>
          <w:rFonts w:ascii="Trebuchet MS" w:hAnsi="Trebuchet MS"/>
          <w:b w:val="0"/>
          <w:bCs/>
          <w:szCs w:val="22"/>
          <w:lang w:val="es-ES_tradnl" w:eastAsia="es-ES_tradnl"/>
        </w:rPr>
        <w:t xml:space="preserve">encial de Registro Ocupacional: Otorgamiento y requisitos. </w:t>
      </w:r>
    </w:p>
    <w:p w:rsidR="00FD7C36" w:rsidRDefault="00FD7C36" w:rsidP="00AE6EDE">
      <w:pPr>
        <w:pStyle w:val="Style3"/>
        <w:widowControl/>
        <w:tabs>
          <w:tab w:val="left" w:pos="284"/>
          <w:tab w:val="left" w:pos="426"/>
        </w:tabs>
        <w:ind w:left="142"/>
        <w:jc w:val="both"/>
        <w:rPr>
          <w:rFonts w:ascii="Trebuchet MS" w:hAnsi="Trebuchet MS"/>
          <w:sz w:val="22"/>
          <w:szCs w:val="22"/>
          <w:lang w:val="es-ES_tradnl"/>
        </w:rPr>
      </w:pPr>
    </w:p>
    <w:p w:rsidR="00FD7C36" w:rsidRDefault="00FD7C36" w:rsidP="00066337">
      <w:pPr>
        <w:pStyle w:val="Style3"/>
        <w:widowControl/>
        <w:tabs>
          <w:tab w:val="left" w:pos="426"/>
        </w:tabs>
        <w:ind w:left="142"/>
        <w:rPr>
          <w:rStyle w:val="FontStyle29"/>
          <w:rFonts w:ascii="Trebuchet MS" w:hAnsi="Trebuchet MS"/>
          <w:bCs/>
          <w:szCs w:val="22"/>
          <w:lang w:val="es-ES_tradnl" w:eastAsia="es-ES_tradnl"/>
        </w:rPr>
      </w:pPr>
      <w:r w:rsidRPr="009B332B">
        <w:rPr>
          <w:rStyle w:val="FontStyle29"/>
          <w:rFonts w:ascii="Trebuchet MS" w:hAnsi="Trebuchet MS"/>
          <w:bCs/>
          <w:szCs w:val="22"/>
          <w:lang w:val="es-ES_tradnl" w:eastAsia="es-ES_tradnl"/>
        </w:rPr>
        <w:t>TRANSICIÓN ENTRE EL SISTEMA EDUCATIVO FORMAL Y EL TRABAJO</w:t>
      </w:r>
    </w:p>
    <w:p w:rsidR="006C2697" w:rsidRDefault="006C2697" w:rsidP="00066337">
      <w:pPr>
        <w:pStyle w:val="Style3"/>
        <w:widowControl/>
        <w:tabs>
          <w:tab w:val="left" w:pos="426"/>
        </w:tabs>
        <w:ind w:left="142"/>
        <w:rPr>
          <w:rStyle w:val="FontStyle29"/>
          <w:rFonts w:ascii="Trebuchet MS" w:hAnsi="Trebuchet MS"/>
          <w:bCs/>
          <w:szCs w:val="22"/>
          <w:lang w:val="es-ES_tradnl" w:eastAsia="es-ES_tradnl"/>
        </w:rPr>
      </w:pPr>
    </w:p>
    <w:p w:rsidR="00D872B9" w:rsidRPr="009B332B" w:rsidRDefault="00D872B9" w:rsidP="00F31104">
      <w:pPr>
        <w:pStyle w:val="Style4"/>
        <w:widowControl/>
        <w:numPr>
          <w:ilvl w:val="0"/>
          <w:numId w:val="16"/>
        </w:numPr>
        <w:tabs>
          <w:tab w:val="left" w:pos="-3544"/>
          <w:tab w:val="left" w:pos="426"/>
        </w:tabs>
        <w:ind w:left="142" w:firstLine="0"/>
        <w:jc w:val="both"/>
        <w:rPr>
          <w:rStyle w:val="FontStyle28"/>
          <w:rFonts w:ascii="Trebuchet MS" w:hAnsi="Trebuchet MS"/>
          <w:szCs w:val="22"/>
          <w:lang w:val="es-ES_tradnl" w:eastAsia="es-ES_tradnl"/>
        </w:rPr>
      </w:pPr>
      <w:r w:rsidRPr="009B332B">
        <w:rPr>
          <w:rStyle w:val="FontStyle28"/>
          <w:rFonts w:ascii="Trebuchet MS" w:hAnsi="Trebuchet MS"/>
          <w:szCs w:val="22"/>
          <w:lang w:val="es-ES_tradnl" w:eastAsia="es-ES_tradnl"/>
        </w:rPr>
        <w:t>Cr</w:t>
      </w:r>
      <w:r>
        <w:rPr>
          <w:rStyle w:val="FontStyle28"/>
          <w:rFonts w:ascii="Trebuchet MS" w:hAnsi="Trebuchet MS"/>
          <w:szCs w:val="22"/>
          <w:lang w:val="es-ES_tradnl" w:eastAsia="es-ES_tradnl"/>
        </w:rPr>
        <w:t xml:space="preserve">ea </w:t>
      </w:r>
      <w:r w:rsidRPr="009B332B">
        <w:rPr>
          <w:rStyle w:val="FontStyle28"/>
          <w:rFonts w:ascii="Trebuchet MS" w:hAnsi="Trebuchet MS"/>
          <w:szCs w:val="22"/>
          <w:lang w:val="es-ES_tradnl" w:eastAsia="es-ES_tradnl"/>
        </w:rPr>
        <w:t>el Sistema de Prácticas Formativas en ambientes de trabajo y producción de bienes y servicios</w:t>
      </w:r>
      <w:r>
        <w:rPr>
          <w:rStyle w:val="FontStyle28"/>
          <w:rFonts w:ascii="Trebuchet MS" w:hAnsi="Trebuchet MS"/>
          <w:szCs w:val="22"/>
          <w:lang w:val="es-ES_tradnl" w:eastAsia="es-ES_tradnl"/>
        </w:rPr>
        <w:t>. D</w:t>
      </w:r>
      <w:r w:rsidRPr="009F15F4">
        <w:rPr>
          <w:rStyle w:val="FontStyle29"/>
          <w:rFonts w:ascii="Trebuchet MS" w:hAnsi="Trebuchet MS"/>
          <w:b w:val="0"/>
          <w:bCs/>
          <w:szCs w:val="22"/>
          <w:lang w:val="es-ES_tradnl" w:eastAsia="es-ES_tradnl"/>
        </w:rPr>
        <w:t>efinición.</w:t>
      </w:r>
      <w:r w:rsidRPr="009B332B">
        <w:rPr>
          <w:rStyle w:val="FontStyle29"/>
          <w:rFonts w:ascii="Trebuchet MS" w:hAnsi="Trebuchet MS"/>
          <w:bCs/>
          <w:szCs w:val="22"/>
          <w:lang w:val="es-ES_tradnl" w:eastAsia="es-ES_tradnl"/>
        </w:rPr>
        <w:t xml:space="preserve"> </w:t>
      </w:r>
    </w:p>
    <w:p w:rsidR="00D872B9" w:rsidRPr="009B332B" w:rsidRDefault="00D872B9" w:rsidP="00F31104">
      <w:pPr>
        <w:pStyle w:val="Style6"/>
        <w:widowControl/>
        <w:numPr>
          <w:ilvl w:val="0"/>
          <w:numId w:val="16"/>
        </w:numPr>
        <w:tabs>
          <w:tab w:val="left" w:pos="-3544"/>
          <w:tab w:val="left" w:pos="426"/>
        </w:tabs>
        <w:ind w:left="142" w:firstLine="0"/>
        <w:jc w:val="both"/>
        <w:rPr>
          <w:rStyle w:val="FontStyle28"/>
          <w:rFonts w:ascii="Trebuchet MS" w:hAnsi="Trebuchet MS"/>
          <w:szCs w:val="22"/>
          <w:lang w:val="es-ES_tradnl" w:eastAsia="es-ES_tradnl"/>
        </w:rPr>
      </w:pPr>
      <w:r w:rsidRPr="009B332B">
        <w:rPr>
          <w:rStyle w:val="FontStyle28"/>
          <w:rFonts w:ascii="Trebuchet MS" w:hAnsi="Trebuchet MS"/>
          <w:szCs w:val="22"/>
          <w:lang w:val="es-ES_tradnl" w:eastAsia="es-ES_tradnl"/>
        </w:rPr>
        <w:t>Inv</w:t>
      </w:r>
      <w:r>
        <w:rPr>
          <w:rStyle w:val="FontStyle28"/>
          <w:rFonts w:ascii="Trebuchet MS" w:hAnsi="Trebuchet MS"/>
          <w:szCs w:val="22"/>
          <w:lang w:val="es-ES_tradnl" w:eastAsia="es-ES_tradnl"/>
        </w:rPr>
        <w:t>i</w:t>
      </w:r>
      <w:r w:rsidRPr="009B332B">
        <w:rPr>
          <w:rStyle w:val="FontStyle28"/>
          <w:rFonts w:ascii="Trebuchet MS" w:hAnsi="Trebuchet MS"/>
          <w:szCs w:val="22"/>
          <w:lang w:val="es-ES_tradnl" w:eastAsia="es-ES_tradnl"/>
        </w:rPr>
        <w:t>ta a las provincias y a la CIUDAD AUTÓNOMA DE BUENOS AIRES a adherir a estos postulados a través del dictado de normas de adhesión a la presente y a la articulación con el sistema nacional que crea esta Ley.</w:t>
      </w:r>
    </w:p>
    <w:p w:rsidR="00D872B9" w:rsidRPr="009B332B" w:rsidRDefault="00D872B9" w:rsidP="00F31104">
      <w:pPr>
        <w:pStyle w:val="Style4"/>
        <w:widowControl/>
        <w:numPr>
          <w:ilvl w:val="0"/>
          <w:numId w:val="16"/>
        </w:numPr>
        <w:tabs>
          <w:tab w:val="left" w:pos="-3544"/>
          <w:tab w:val="left" w:pos="426"/>
        </w:tabs>
        <w:ind w:left="142" w:firstLine="0"/>
        <w:jc w:val="both"/>
        <w:rPr>
          <w:rStyle w:val="FontStyle28"/>
          <w:rFonts w:ascii="Trebuchet MS" w:hAnsi="Trebuchet MS"/>
          <w:szCs w:val="22"/>
          <w:lang w:val="es-ES_tradnl" w:eastAsia="es-ES_tradnl"/>
        </w:rPr>
      </w:pPr>
      <w:r>
        <w:rPr>
          <w:rStyle w:val="FontStyle28"/>
          <w:rFonts w:ascii="Trebuchet MS" w:hAnsi="Trebuchet MS"/>
          <w:szCs w:val="22"/>
          <w:lang w:val="es-ES_tradnl" w:eastAsia="es-ES_tradnl"/>
        </w:rPr>
        <w:t>Establece que t</w:t>
      </w:r>
      <w:r w:rsidRPr="009B332B">
        <w:rPr>
          <w:rStyle w:val="FontStyle28"/>
          <w:rFonts w:ascii="Trebuchet MS" w:hAnsi="Trebuchet MS"/>
          <w:szCs w:val="22"/>
          <w:lang w:val="es-ES_tradnl" w:eastAsia="es-ES_tradnl"/>
        </w:rPr>
        <w:t>odas las situaciones de aprendizaje y prácticas en ambientes reales de</w:t>
      </w:r>
      <w:r>
        <w:rPr>
          <w:rStyle w:val="FontStyle28"/>
          <w:rFonts w:ascii="Trebuchet MS" w:hAnsi="Trebuchet MS"/>
          <w:szCs w:val="22"/>
          <w:lang w:val="es-ES_tradnl" w:eastAsia="es-ES_tradnl"/>
        </w:rPr>
        <w:t xml:space="preserve"> </w:t>
      </w:r>
      <w:r w:rsidRPr="009B332B">
        <w:rPr>
          <w:rStyle w:val="FontStyle28"/>
          <w:rFonts w:ascii="Trebuchet MS" w:hAnsi="Trebuchet MS"/>
          <w:szCs w:val="22"/>
          <w:lang w:val="es-ES_tradnl" w:eastAsia="es-ES_tradnl"/>
        </w:rPr>
        <w:t xml:space="preserve">trabajo y producción de bienes y servicios de los noveles graduados y estudiantes comprendidos serán exclusivamente formativas y no de carácter productivo, sin generarse por ello relación laboral alguna con la Empresa o Institución donde se realicen. </w:t>
      </w:r>
    </w:p>
    <w:p w:rsidR="00D872B9" w:rsidRPr="009B332B" w:rsidRDefault="00D872B9" w:rsidP="00F31104">
      <w:pPr>
        <w:pStyle w:val="Style6"/>
        <w:widowControl/>
        <w:numPr>
          <w:ilvl w:val="0"/>
          <w:numId w:val="16"/>
        </w:numPr>
        <w:tabs>
          <w:tab w:val="left" w:pos="-3544"/>
          <w:tab w:val="left" w:pos="426"/>
        </w:tabs>
        <w:ind w:left="142" w:firstLine="0"/>
        <w:jc w:val="both"/>
        <w:rPr>
          <w:rStyle w:val="FontStyle28"/>
          <w:rFonts w:ascii="Trebuchet MS" w:hAnsi="Trebuchet MS"/>
          <w:szCs w:val="22"/>
          <w:lang w:val="es-ES_tradnl" w:eastAsia="es-ES_tradnl"/>
        </w:rPr>
      </w:pPr>
      <w:r>
        <w:rPr>
          <w:rStyle w:val="FontStyle28"/>
          <w:rFonts w:ascii="Trebuchet MS" w:hAnsi="Trebuchet MS"/>
          <w:szCs w:val="22"/>
          <w:lang w:val="es-ES_tradnl" w:eastAsia="es-ES_tradnl"/>
        </w:rPr>
        <w:t xml:space="preserve">Dispone la obligatoriedad </w:t>
      </w:r>
      <w:r w:rsidRPr="009B332B">
        <w:rPr>
          <w:rStyle w:val="FontStyle28"/>
          <w:rFonts w:ascii="Trebuchet MS" w:hAnsi="Trebuchet MS"/>
          <w:szCs w:val="22"/>
          <w:lang w:val="es-ES_tradnl" w:eastAsia="es-ES_tradnl"/>
        </w:rPr>
        <w:t>para las empresas integrantes del Sector Público Nacional y donde el Estado Nacional participe como accionista, la progresiva implementación de prácticas en ambientes reales de trabajo y producción de bienes y servicios, a través de lo que establezca la actividad convencional.</w:t>
      </w:r>
    </w:p>
    <w:p w:rsidR="00D872B9" w:rsidRDefault="00645EE1" w:rsidP="00F31104">
      <w:pPr>
        <w:pStyle w:val="Style6"/>
        <w:widowControl/>
        <w:numPr>
          <w:ilvl w:val="0"/>
          <w:numId w:val="16"/>
        </w:numPr>
        <w:tabs>
          <w:tab w:val="left" w:pos="-3544"/>
          <w:tab w:val="left" w:pos="426"/>
        </w:tabs>
        <w:ind w:left="142" w:firstLine="0"/>
        <w:jc w:val="both"/>
        <w:rPr>
          <w:rStyle w:val="FontStyle28"/>
          <w:rFonts w:ascii="Trebuchet MS" w:hAnsi="Trebuchet MS"/>
          <w:szCs w:val="22"/>
          <w:lang w:val="es-ES_tradnl" w:eastAsia="es-ES_tradnl"/>
        </w:rPr>
      </w:pPr>
      <w:r>
        <w:rPr>
          <w:rStyle w:val="FontStyle28"/>
          <w:rFonts w:ascii="Trebuchet MS" w:hAnsi="Trebuchet MS"/>
          <w:szCs w:val="22"/>
          <w:lang w:val="es-ES_tradnl" w:eastAsia="es-ES_tradnl"/>
        </w:rPr>
        <w:t xml:space="preserve">Faculta al </w:t>
      </w:r>
      <w:r w:rsidR="00D872B9">
        <w:rPr>
          <w:rStyle w:val="FontStyle28"/>
          <w:rFonts w:ascii="Trebuchet MS" w:hAnsi="Trebuchet MS"/>
          <w:szCs w:val="22"/>
          <w:lang w:val="es-ES_tradnl" w:eastAsia="es-ES_tradnl"/>
        </w:rPr>
        <w:t>PE</w:t>
      </w:r>
      <w:r w:rsidR="00D872B9" w:rsidRPr="009B332B">
        <w:rPr>
          <w:rStyle w:val="FontStyle28"/>
          <w:rFonts w:ascii="Trebuchet MS" w:hAnsi="Trebuchet MS"/>
          <w:szCs w:val="22"/>
          <w:lang w:val="es-ES_tradnl" w:eastAsia="es-ES_tradnl"/>
        </w:rPr>
        <w:t xml:space="preserve"> </w:t>
      </w:r>
      <w:r>
        <w:rPr>
          <w:rStyle w:val="FontStyle28"/>
          <w:rFonts w:ascii="Trebuchet MS" w:hAnsi="Trebuchet MS"/>
          <w:szCs w:val="22"/>
          <w:lang w:val="es-ES_tradnl" w:eastAsia="es-ES_tradnl"/>
        </w:rPr>
        <w:t>para</w:t>
      </w:r>
      <w:r w:rsidR="00D872B9" w:rsidRPr="009B332B">
        <w:rPr>
          <w:rStyle w:val="FontStyle28"/>
          <w:rFonts w:ascii="Trebuchet MS" w:hAnsi="Trebuchet MS"/>
          <w:szCs w:val="22"/>
          <w:lang w:val="es-ES_tradnl" w:eastAsia="es-ES_tradnl"/>
        </w:rPr>
        <w:t xml:space="preserve"> establecer un sistema en el cual la prioridad para estas prácticas las tengan los alumnos o nóveles graduados con las me</w:t>
      </w:r>
      <w:r>
        <w:rPr>
          <w:rStyle w:val="FontStyle28"/>
          <w:rFonts w:ascii="Trebuchet MS" w:hAnsi="Trebuchet MS"/>
          <w:szCs w:val="22"/>
          <w:lang w:val="es-ES_tradnl" w:eastAsia="es-ES_tradnl"/>
        </w:rPr>
        <w:t>jores calificaciones académicas en la reglamentación.</w:t>
      </w:r>
    </w:p>
    <w:p w:rsidR="00D872B9" w:rsidRPr="00D872B9" w:rsidRDefault="00D872B9" w:rsidP="00F31104">
      <w:pPr>
        <w:pStyle w:val="Style3"/>
        <w:widowControl/>
        <w:numPr>
          <w:ilvl w:val="0"/>
          <w:numId w:val="17"/>
        </w:numPr>
        <w:tabs>
          <w:tab w:val="left" w:pos="426"/>
        </w:tabs>
        <w:ind w:left="142" w:firstLine="0"/>
        <w:jc w:val="both"/>
        <w:rPr>
          <w:rStyle w:val="FontStyle28"/>
          <w:rFonts w:ascii="Trebuchet MS" w:hAnsi="Trebuchet MS"/>
          <w:szCs w:val="22"/>
          <w:lang w:val="es-ES_tradnl" w:eastAsia="es-ES_tradnl"/>
        </w:rPr>
      </w:pPr>
      <w:r w:rsidRPr="00D872B9">
        <w:rPr>
          <w:rStyle w:val="FontStyle28"/>
          <w:rFonts w:ascii="Trebuchet MS" w:hAnsi="Trebuchet MS"/>
          <w:szCs w:val="22"/>
          <w:lang w:val="es-ES_tradnl" w:eastAsia="es-ES_tradnl"/>
        </w:rPr>
        <w:t>Cr</w:t>
      </w:r>
      <w:r>
        <w:rPr>
          <w:rStyle w:val="FontStyle28"/>
          <w:rFonts w:ascii="Trebuchet MS" w:hAnsi="Trebuchet MS"/>
          <w:szCs w:val="22"/>
          <w:lang w:val="es-ES_tradnl" w:eastAsia="es-ES_tradnl"/>
        </w:rPr>
        <w:t xml:space="preserve">ea </w:t>
      </w:r>
      <w:r w:rsidRPr="00D872B9">
        <w:rPr>
          <w:rStyle w:val="FontStyle28"/>
          <w:rFonts w:ascii="Trebuchet MS" w:hAnsi="Trebuchet MS"/>
          <w:szCs w:val="22"/>
          <w:lang w:val="es-ES_tradnl" w:eastAsia="es-ES_tradnl"/>
        </w:rPr>
        <w:t>el Sistema de Prácticas Formativas para los estudiantes y nóveles graduados de la Educación Superior y los estudiantes de la Educación Permanente de Jóvenes y Adultos y de la Formación Profesional, en todos los casos para personas mayores de DIECIOCHO (18) años a cumplirse en Empresas o Instituciones públicas o privadas, con excepción de las empresas de servicios eventuales aun cuando adopten la forma de cooperativas.</w:t>
      </w:r>
    </w:p>
    <w:p w:rsidR="00D872B9" w:rsidRPr="009B332B" w:rsidRDefault="00D872B9" w:rsidP="00F31104">
      <w:pPr>
        <w:pStyle w:val="Style4"/>
        <w:widowControl/>
        <w:numPr>
          <w:ilvl w:val="0"/>
          <w:numId w:val="17"/>
        </w:numPr>
        <w:tabs>
          <w:tab w:val="left" w:pos="426"/>
        </w:tabs>
        <w:ind w:left="142" w:firstLine="0"/>
        <w:jc w:val="both"/>
        <w:rPr>
          <w:rStyle w:val="FontStyle28"/>
          <w:rFonts w:ascii="Trebuchet MS" w:hAnsi="Trebuchet MS"/>
          <w:szCs w:val="22"/>
          <w:lang w:val="es-ES_tradnl" w:eastAsia="es-ES_tradnl"/>
        </w:rPr>
      </w:pPr>
      <w:r>
        <w:rPr>
          <w:rStyle w:val="FontStyle28"/>
          <w:rFonts w:ascii="Trebuchet MS" w:hAnsi="Trebuchet MS"/>
          <w:szCs w:val="22"/>
          <w:lang w:val="es-ES_tradnl" w:eastAsia="es-ES_tradnl"/>
        </w:rPr>
        <w:t>S</w:t>
      </w:r>
      <w:r w:rsidRPr="009B332B">
        <w:rPr>
          <w:rStyle w:val="FontStyle28"/>
          <w:rFonts w:ascii="Trebuchet MS" w:hAnsi="Trebuchet MS"/>
          <w:szCs w:val="22"/>
          <w:lang w:val="es-ES_tradnl" w:eastAsia="es-ES_tradnl"/>
        </w:rPr>
        <w:t>ustituye la normativa establecida por la Ley N° 26.427 y sus disposiciones reglamentarias y complementarias.</w:t>
      </w:r>
    </w:p>
    <w:p w:rsidR="00D872B9" w:rsidRPr="009B332B" w:rsidRDefault="00D872B9" w:rsidP="00F31104">
      <w:pPr>
        <w:pStyle w:val="Style6"/>
        <w:widowControl/>
        <w:numPr>
          <w:ilvl w:val="0"/>
          <w:numId w:val="17"/>
        </w:numPr>
        <w:tabs>
          <w:tab w:val="left" w:pos="426"/>
        </w:tabs>
        <w:ind w:left="142" w:firstLine="0"/>
        <w:jc w:val="both"/>
        <w:rPr>
          <w:rStyle w:val="FontStyle28"/>
          <w:rFonts w:ascii="Trebuchet MS" w:hAnsi="Trebuchet MS"/>
          <w:szCs w:val="22"/>
          <w:lang w:val="es-ES_tradnl" w:eastAsia="es-ES_tradnl"/>
        </w:rPr>
      </w:pPr>
      <w:r>
        <w:rPr>
          <w:rStyle w:val="FontStyle28"/>
          <w:rFonts w:ascii="Trebuchet MS" w:hAnsi="Trebuchet MS"/>
          <w:szCs w:val="22"/>
          <w:lang w:val="es-ES_tradnl" w:eastAsia="es-ES_tradnl"/>
        </w:rPr>
        <w:t>Incluye a</w:t>
      </w:r>
      <w:r w:rsidRPr="009B332B">
        <w:rPr>
          <w:rStyle w:val="FontStyle28"/>
          <w:rFonts w:ascii="Trebuchet MS" w:hAnsi="Trebuchet MS"/>
          <w:szCs w:val="22"/>
          <w:lang w:val="es-ES_tradnl" w:eastAsia="es-ES_tradnl"/>
        </w:rPr>
        <w:t xml:space="preserve"> los alumnos de instituciones extranjeras de análogo nivel que se encuentren en programas de intercambio o que tengan ingreso por estudio en el país según el régimen migratorio vigente</w:t>
      </w:r>
      <w:r>
        <w:rPr>
          <w:rStyle w:val="FontStyle28"/>
          <w:rFonts w:ascii="Trebuchet MS" w:hAnsi="Trebuchet MS"/>
          <w:szCs w:val="22"/>
          <w:lang w:val="es-ES_tradnl" w:eastAsia="es-ES_tradnl"/>
        </w:rPr>
        <w:t>.</w:t>
      </w:r>
    </w:p>
    <w:p w:rsidR="00D872B9" w:rsidRPr="009B332B" w:rsidRDefault="00ED22D8" w:rsidP="00F31104">
      <w:pPr>
        <w:pStyle w:val="Style4"/>
        <w:widowControl/>
        <w:numPr>
          <w:ilvl w:val="0"/>
          <w:numId w:val="17"/>
        </w:numPr>
        <w:tabs>
          <w:tab w:val="left" w:pos="426"/>
        </w:tabs>
        <w:ind w:left="142" w:firstLine="0"/>
        <w:jc w:val="both"/>
        <w:rPr>
          <w:rStyle w:val="FontStyle28"/>
          <w:rFonts w:ascii="Trebuchet MS" w:hAnsi="Trebuchet MS"/>
          <w:szCs w:val="22"/>
          <w:lang w:val="es-ES_tradnl" w:eastAsia="es-ES_tradnl"/>
        </w:rPr>
      </w:pPr>
      <w:r>
        <w:rPr>
          <w:rStyle w:val="FontStyle28"/>
          <w:rFonts w:ascii="Trebuchet MS" w:hAnsi="Trebuchet MS"/>
          <w:szCs w:val="22"/>
          <w:lang w:val="es-ES_tradnl" w:eastAsia="es-ES_tradnl"/>
        </w:rPr>
        <w:t xml:space="preserve">Delimita los </w:t>
      </w:r>
      <w:r w:rsidR="00D872B9" w:rsidRPr="009B332B">
        <w:rPr>
          <w:rStyle w:val="FontStyle28"/>
          <w:rFonts w:ascii="Trebuchet MS" w:hAnsi="Trebuchet MS"/>
          <w:szCs w:val="22"/>
          <w:lang w:val="es-ES_tradnl" w:eastAsia="es-ES_tradnl"/>
        </w:rPr>
        <w:t>nóveles graduados a todos aquellos graduados de la Educación Superior de grado, de cualquier Univers</w:t>
      </w:r>
      <w:r>
        <w:rPr>
          <w:rStyle w:val="FontStyle28"/>
          <w:rFonts w:ascii="Trebuchet MS" w:hAnsi="Trebuchet MS"/>
          <w:szCs w:val="22"/>
          <w:lang w:val="es-ES_tradnl" w:eastAsia="es-ES_tradnl"/>
        </w:rPr>
        <w:t xml:space="preserve">idad de la REPÚBLICA ARGENTINA </w:t>
      </w:r>
      <w:r w:rsidR="00D872B9" w:rsidRPr="009B332B">
        <w:rPr>
          <w:rStyle w:val="FontStyle28"/>
          <w:rFonts w:ascii="Trebuchet MS" w:hAnsi="Trebuchet MS"/>
          <w:szCs w:val="22"/>
          <w:lang w:val="es-ES_tradnl" w:eastAsia="es-ES_tradnl"/>
        </w:rPr>
        <w:t>siempre que no superen el plazo de UN (1) año contado desde la expedición de su título.</w:t>
      </w:r>
    </w:p>
    <w:p w:rsidR="00ED22D8" w:rsidRPr="009B332B" w:rsidRDefault="00645EE1" w:rsidP="00F31104">
      <w:pPr>
        <w:pStyle w:val="Style6"/>
        <w:widowControl/>
        <w:numPr>
          <w:ilvl w:val="0"/>
          <w:numId w:val="17"/>
        </w:numPr>
        <w:tabs>
          <w:tab w:val="left" w:pos="426"/>
        </w:tabs>
        <w:ind w:left="142" w:firstLine="0"/>
        <w:jc w:val="both"/>
        <w:rPr>
          <w:rStyle w:val="FontStyle28"/>
          <w:rFonts w:ascii="Trebuchet MS" w:hAnsi="Trebuchet MS"/>
          <w:szCs w:val="22"/>
          <w:lang w:val="es-ES_tradnl" w:eastAsia="es-ES_tradnl"/>
        </w:rPr>
      </w:pPr>
      <w:r>
        <w:rPr>
          <w:rStyle w:val="FontStyle28"/>
          <w:rFonts w:ascii="Trebuchet MS" w:hAnsi="Trebuchet MS"/>
          <w:szCs w:val="22"/>
          <w:lang w:val="es-ES_tradnl" w:eastAsia="es-ES_tradnl"/>
        </w:rPr>
        <w:t xml:space="preserve">Establece que </w:t>
      </w:r>
      <w:r w:rsidR="00ED22D8">
        <w:rPr>
          <w:rStyle w:val="FontStyle28"/>
          <w:rFonts w:ascii="Trebuchet MS" w:hAnsi="Trebuchet MS"/>
          <w:szCs w:val="22"/>
          <w:lang w:val="es-ES_tradnl" w:eastAsia="es-ES_tradnl"/>
        </w:rPr>
        <w:t>PE</w:t>
      </w:r>
      <w:r w:rsidR="00D872B9" w:rsidRPr="009B332B">
        <w:rPr>
          <w:rStyle w:val="FontStyle28"/>
          <w:rFonts w:ascii="Trebuchet MS" w:hAnsi="Trebuchet MS"/>
          <w:szCs w:val="22"/>
          <w:lang w:val="es-ES_tradnl" w:eastAsia="es-ES_tradnl"/>
        </w:rPr>
        <w:t xml:space="preserve"> </w:t>
      </w:r>
      <w:r>
        <w:rPr>
          <w:rStyle w:val="FontStyle28"/>
          <w:rFonts w:ascii="Trebuchet MS" w:hAnsi="Trebuchet MS"/>
          <w:szCs w:val="22"/>
          <w:lang w:val="es-ES_tradnl" w:eastAsia="es-ES_tradnl"/>
        </w:rPr>
        <w:t xml:space="preserve">deberá </w:t>
      </w:r>
      <w:r w:rsidR="00ED22D8">
        <w:rPr>
          <w:rStyle w:val="FontStyle28"/>
          <w:rFonts w:ascii="Trebuchet MS" w:hAnsi="Trebuchet MS"/>
          <w:szCs w:val="22"/>
          <w:lang w:val="es-ES_tradnl" w:eastAsia="es-ES_tradnl"/>
        </w:rPr>
        <w:t>reglamentar l</w:t>
      </w:r>
      <w:r w:rsidR="00D872B9" w:rsidRPr="009B332B">
        <w:rPr>
          <w:rStyle w:val="FontStyle28"/>
          <w:rFonts w:ascii="Trebuchet MS" w:hAnsi="Trebuchet MS"/>
          <w:szCs w:val="22"/>
          <w:lang w:val="es-ES_tradnl" w:eastAsia="es-ES_tradnl"/>
        </w:rPr>
        <w:t>os aspectos operativos de aplicación del Sistema de Prácticas Formativas</w:t>
      </w:r>
      <w:r w:rsidR="00ED22D8">
        <w:rPr>
          <w:rStyle w:val="FontStyle28"/>
          <w:rFonts w:ascii="Trebuchet MS" w:hAnsi="Trebuchet MS"/>
          <w:szCs w:val="22"/>
          <w:lang w:val="es-ES_tradnl" w:eastAsia="es-ES_tradnl"/>
        </w:rPr>
        <w:t>. Establece los</w:t>
      </w:r>
      <w:r w:rsidR="00D872B9" w:rsidRPr="009B332B">
        <w:rPr>
          <w:rStyle w:val="FontStyle28"/>
          <w:rFonts w:ascii="Trebuchet MS" w:hAnsi="Trebuchet MS"/>
          <w:szCs w:val="22"/>
          <w:lang w:val="es-ES_tradnl" w:eastAsia="es-ES_tradnl"/>
        </w:rPr>
        <w:t xml:space="preserve"> contenidos</w:t>
      </w:r>
      <w:r w:rsidR="00ED22D8">
        <w:rPr>
          <w:rStyle w:val="FontStyle28"/>
          <w:rFonts w:ascii="Trebuchet MS" w:hAnsi="Trebuchet MS"/>
          <w:szCs w:val="22"/>
          <w:lang w:val="es-ES_tradnl" w:eastAsia="es-ES_tradnl"/>
        </w:rPr>
        <w:t xml:space="preserve"> mínimos</w:t>
      </w:r>
      <w:r w:rsidR="00D872B9" w:rsidRPr="009B332B">
        <w:rPr>
          <w:rStyle w:val="FontStyle28"/>
          <w:rFonts w:ascii="Trebuchet MS" w:hAnsi="Trebuchet MS"/>
          <w:szCs w:val="22"/>
          <w:lang w:val="es-ES_tradnl" w:eastAsia="es-ES_tradnl"/>
        </w:rPr>
        <w:t xml:space="preserve"> y límites en su ejercicio reglamentario</w:t>
      </w:r>
      <w:r w:rsidR="00ED22D8">
        <w:rPr>
          <w:rStyle w:val="FontStyle28"/>
          <w:rFonts w:ascii="Trebuchet MS" w:hAnsi="Trebuchet MS"/>
          <w:szCs w:val="22"/>
          <w:lang w:val="es-ES_tradnl" w:eastAsia="es-ES_tradnl"/>
        </w:rPr>
        <w:t>.</w:t>
      </w:r>
    </w:p>
    <w:p w:rsidR="004F6CC1" w:rsidRDefault="004F6CC1" w:rsidP="00F31104">
      <w:pPr>
        <w:pStyle w:val="Style6"/>
        <w:widowControl/>
        <w:numPr>
          <w:ilvl w:val="0"/>
          <w:numId w:val="17"/>
        </w:numPr>
        <w:tabs>
          <w:tab w:val="left" w:pos="426"/>
        </w:tabs>
        <w:ind w:left="142" w:firstLine="0"/>
        <w:jc w:val="both"/>
        <w:rPr>
          <w:rStyle w:val="FontStyle28"/>
          <w:rFonts w:ascii="Trebuchet MS" w:hAnsi="Trebuchet MS"/>
          <w:szCs w:val="22"/>
          <w:lang w:val="es-ES_tradnl" w:eastAsia="es-ES_tradnl"/>
        </w:rPr>
      </w:pPr>
      <w:r>
        <w:rPr>
          <w:rStyle w:val="FontStyle28"/>
          <w:rFonts w:ascii="Trebuchet MS" w:hAnsi="Trebuchet MS"/>
          <w:szCs w:val="22"/>
          <w:lang w:val="es-ES_tradnl" w:eastAsia="es-ES_tradnl"/>
        </w:rPr>
        <w:t xml:space="preserve">Establece un plazo de CINCO (5) años para la conservación de originales de los instrumentos que suscriban, obliga a llevar registros internos y a la registración </w:t>
      </w:r>
      <w:r w:rsidRPr="009B332B">
        <w:rPr>
          <w:rStyle w:val="FontStyle28"/>
          <w:rFonts w:ascii="Trebuchet MS" w:hAnsi="Trebuchet MS"/>
          <w:szCs w:val="22"/>
          <w:lang w:val="es-ES_tradnl" w:eastAsia="es-ES_tradnl"/>
        </w:rPr>
        <w:t>ante los organismos tributarios y de seguridad social</w:t>
      </w:r>
      <w:r>
        <w:rPr>
          <w:rStyle w:val="FontStyle28"/>
          <w:rFonts w:ascii="Trebuchet MS" w:hAnsi="Trebuchet MS"/>
          <w:szCs w:val="22"/>
          <w:lang w:val="es-ES_tradnl" w:eastAsia="es-ES_tradnl"/>
        </w:rPr>
        <w:t>, a las empresas y organismos que firmen los convenios.</w:t>
      </w:r>
    </w:p>
    <w:p w:rsidR="00FE0828" w:rsidRPr="009B332B" w:rsidRDefault="00FE0828" w:rsidP="00F31104">
      <w:pPr>
        <w:pStyle w:val="Style4"/>
        <w:widowControl/>
        <w:numPr>
          <w:ilvl w:val="0"/>
          <w:numId w:val="18"/>
        </w:numPr>
        <w:tabs>
          <w:tab w:val="left" w:pos="426"/>
        </w:tabs>
        <w:ind w:left="142" w:firstLine="0"/>
        <w:jc w:val="both"/>
        <w:rPr>
          <w:rStyle w:val="FontStyle28"/>
          <w:rFonts w:ascii="Trebuchet MS" w:hAnsi="Trebuchet MS"/>
          <w:szCs w:val="22"/>
          <w:lang w:val="es-ES_tradnl" w:eastAsia="es-ES_tradnl"/>
        </w:rPr>
      </w:pPr>
      <w:r>
        <w:rPr>
          <w:rStyle w:val="FontStyle28"/>
          <w:rFonts w:ascii="Trebuchet MS" w:hAnsi="Trebuchet MS"/>
          <w:szCs w:val="22"/>
          <w:lang w:val="es-ES_tradnl" w:eastAsia="es-ES_tradnl"/>
        </w:rPr>
        <w:t xml:space="preserve">Establece la </w:t>
      </w:r>
      <w:r w:rsidRPr="009B332B">
        <w:rPr>
          <w:rStyle w:val="FontStyle28"/>
          <w:rFonts w:ascii="Trebuchet MS" w:hAnsi="Trebuchet MS"/>
          <w:szCs w:val="22"/>
          <w:lang w:val="es-ES_tradnl" w:eastAsia="es-ES_tradnl"/>
        </w:rPr>
        <w:t xml:space="preserve">duración y la carga horaria de las prácticas formativas </w:t>
      </w:r>
      <w:r>
        <w:rPr>
          <w:rStyle w:val="FontStyle28"/>
          <w:rFonts w:ascii="Trebuchet MS" w:hAnsi="Trebuchet MS"/>
          <w:szCs w:val="22"/>
          <w:lang w:val="es-ES_tradnl" w:eastAsia="es-ES_tradnl"/>
        </w:rPr>
        <w:t>en</w:t>
      </w:r>
      <w:r w:rsidRPr="009B332B">
        <w:rPr>
          <w:rStyle w:val="FontStyle28"/>
          <w:rFonts w:ascii="Trebuchet MS" w:hAnsi="Trebuchet MS"/>
          <w:szCs w:val="22"/>
          <w:lang w:val="es-ES_tradnl" w:eastAsia="es-ES_tradnl"/>
        </w:rPr>
        <w:t xml:space="preserve"> un máximo de hasta DOCE (12) meses y con una carga horaria de hasta TREINTA (30) horas semanales.</w:t>
      </w:r>
    </w:p>
    <w:p w:rsidR="00FE0828" w:rsidRPr="009B332B" w:rsidRDefault="00FE0828" w:rsidP="00F31104">
      <w:pPr>
        <w:pStyle w:val="Style4"/>
        <w:widowControl/>
        <w:numPr>
          <w:ilvl w:val="0"/>
          <w:numId w:val="18"/>
        </w:numPr>
        <w:tabs>
          <w:tab w:val="left" w:pos="426"/>
        </w:tabs>
        <w:ind w:left="142" w:firstLine="0"/>
        <w:jc w:val="both"/>
        <w:rPr>
          <w:rStyle w:val="FontStyle28"/>
          <w:rFonts w:ascii="Trebuchet MS" w:hAnsi="Trebuchet MS"/>
          <w:szCs w:val="22"/>
          <w:lang w:val="es-ES_tradnl" w:eastAsia="es-ES_tradnl"/>
        </w:rPr>
      </w:pPr>
      <w:r w:rsidRPr="009B332B">
        <w:rPr>
          <w:rStyle w:val="FontStyle28"/>
          <w:rFonts w:ascii="Trebuchet MS" w:hAnsi="Trebuchet MS"/>
          <w:szCs w:val="22"/>
          <w:lang w:val="es-ES_tradnl" w:eastAsia="es-ES_tradnl"/>
        </w:rPr>
        <w:t xml:space="preserve">Los practicantes recibirán una suma de dinero en carácter no remunerativo en calidad de asignación estímulo. </w:t>
      </w:r>
    </w:p>
    <w:p w:rsidR="00917C9E" w:rsidRDefault="00917C9E" w:rsidP="00F31104">
      <w:pPr>
        <w:pStyle w:val="Style4"/>
        <w:widowControl/>
        <w:numPr>
          <w:ilvl w:val="0"/>
          <w:numId w:val="18"/>
        </w:numPr>
        <w:tabs>
          <w:tab w:val="left" w:pos="426"/>
        </w:tabs>
        <w:ind w:left="142" w:firstLine="0"/>
        <w:jc w:val="both"/>
        <w:rPr>
          <w:rStyle w:val="FontStyle28"/>
          <w:rFonts w:ascii="Trebuchet MS" w:hAnsi="Trebuchet MS"/>
          <w:szCs w:val="22"/>
          <w:lang w:val="es-ES_tradnl" w:eastAsia="es-ES_tradnl"/>
        </w:rPr>
      </w:pPr>
      <w:r>
        <w:rPr>
          <w:rStyle w:val="FontStyle28"/>
          <w:rFonts w:ascii="Trebuchet MS" w:hAnsi="Trebuchet MS"/>
          <w:szCs w:val="22"/>
          <w:lang w:val="es-ES_tradnl" w:eastAsia="es-ES_tradnl"/>
        </w:rPr>
        <w:t xml:space="preserve">Dispone los cupos mínimos y máximos de alumnos y nóveles graduados </w:t>
      </w:r>
      <w:r w:rsidR="00FE0828" w:rsidRPr="009B332B">
        <w:rPr>
          <w:rStyle w:val="FontStyle28"/>
          <w:rFonts w:ascii="Trebuchet MS" w:hAnsi="Trebuchet MS"/>
          <w:szCs w:val="22"/>
          <w:lang w:val="es-ES_tradnl" w:eastAsia="es-ES_tradnl"/>
        </w:rPr>
        <w:t>practicantes</w:t>
      </w:r>
      <w:r>
        <w:rPr>
          <w:rStyle w:val="FontStyle28"/>
          <w:rFonts w:ascii="Trebuchet MS" w:hAnsi="Trebuchet MS"/>
          <w:szCs w:val="22"/>
          <w:lang w:val="es-ES_tradnl" w:eastAsia="es-ES_tradnl"/>
        </w:rPr>
        <w:t xml:space="preserve"> en las empresas y organismos </w:t>
      </w:r>
      <w:r w:rsidR="00FE0828" w:rsidRPr="009B332B">
        <w:rPr>
          <w:rStyle w:val="FontStyle28"/>
          <w:rFonts w:ascii="Trebuchet MS" w:hAnsi="Trebuchet MS"/>
          <w:szCs w:val="22"/>
          <w:lang w:val="es-ES_tradnl" w:eastAsia="es-ES_tradnl"/>
        </w:rPr>
        <w:t>que se establecerá a través de las Convenciones Colectivas de Trabajo teniendo en cuenta las características particulares de cada actividad económica</w:t>
      </w:r>
      <w:r>
        <w:rPr>
          <w:rStyle w:val="FontStyle28"/>
          <w:rFonts w:ascii="Trebuchet MS" w:hAnsi="Trebuchet MS"/>
          <w:szCs w:val="22"/>
          <w:lang w:val="es-ES_tradnl" w:eastAsia="es-ES_tradnl"/>
        </w:rPr>
        <w:t>.</w:t>
      </w:r>
    </w:p>
    <w:p w:rsidR="00FE0828" w:rsidRDefault="00917C9E" w:rsidP="00F31104">
      <w:pPr>
        <w:pStyle w:val="Style4"/>
        <w:widowControl/>
        <w:numPr>
          <w:ilvl w:val="0"/>
          <w:numId w:val="18"/>
        </w:numPr>
        <w:tabs>
          <w:tab w:val="left" w:pos="426"/>
        </w:tabs>
        <w:ind w:left="142" w:firstLine="0"/>
        <w:jc w:val="both"/>
        <w:rPr>
          <w:rStyle w:val="FontStyle28"/>
          <w:rFonts w:ascii="Trebuchet MS" w:hAnsi="Trebuchet MS"/>
          <w:szCs w:val="22"/>
          <w:lang w:val="es-ES_tradnl" w:eastAsia="es-ES_tradnl"/>
        </w:rPr>
      </w:pPr>
      <w:r>
        <w:rPr>
          <w:rStyle w:val="FontStyle28"/>
          <w:rFonts w:ascii="Trebuchet MS" w:hAnsi="Trebuchet MS"/>
          <w:szCs w:val="22"/>
          <w:lang w:val="es-ES_tradnl" w:eastAsia="es-ES_tradnl"/>
        </w:rPr>
        <w:t>Dispone que este</w:t>
      </w:r>
      <w:r w:rsidR="00FE0828" w:rsidRPr="009B332B">
        <w:rPr>
          <w:rStyle w:val="FontStyle28"/>
          <w:rFonts w:ascii="Trebuchet MS" w:hAnsi="Trebuchet MS"/>
          <w:szCs w:val="22"/>
          <w:lang w:val="es-ES_tradnl" w:eastAsia="es-ES_tradnl"/>
        </w:rPr>
        <w:t xml:space="preserve"> cupo será informado por la JEFATURA DE GABINETE DE MINISTROS en su presentación a ambas Cámaras del HONORABLE CONGRESO DE LA NACIÓN, en la oportunidad establecida por el artículo 101 de la CONSTITUCIÓN NACIONAL.</w:t>
      </w:r>
    </w:p>
    <w:p w:rsidR="00FE18D7" w:rsidRDefault="00392A3D" w:rsidP="00F31104">
      <w:pPr>
        <w:pStyle w:val="Style4"/>
        <w:widowControl/>
        <w:numPr>
          <w:ilvl w:val="0"/>
          <w:numId w:val="19"/>
        </w:numPr>
        <w:tabs>
          <w:tab w:val="left" w:pos="426"/>
        </w:tabs>
        <w:ind w:left="142" w:firstLine="0"/>
        <w:jc w:val="both"/>
        <w:rPr>
          <w:rStyle w:val="FontStyle28"/>
          <w:rFonts w:ascii="Trebuchet MS" w:hAnsi="Trebuchet MS"/>
          <w:szCs w:val="22"/>
          <w:lang w:val="es-ES_tradnl" w:eastAsia="es-ES_tradnl"/>
        </w:rPr>
      </w:pPr>
      <w:r>
        <w:rPr>
          <w:rStyle w:val="FontStyle28"/>
          <w:rFonts w:ascii="Trebuchet MS" w:hAnsi="Trebuchet MS"/>
          <w:szCs w:val="22"/>
          <w:lang w:val="es-ES_tradnl" w:eastAsia="es-ES_tradnl"/>
        </w:rPr>
        <w:t xml:space="preserve">Faculta al </w:t>
      </w:r>
      <w:r w:rsidR="00AB2495">
        <w:rPr>
          <w:rStyle w:val="FontStyle28"/>
          <w:rFonts w:ascii="Trebuchet MS" w:hAnsi="Trebuchet MS"/>
          <w:szCs w:val="22"/>
          <w:lang w:val="es-ES_tradnl" w:eastAsia="es-ES_tradnl"/>
        </w:rPr>
        <w:t>MTESS para</w:t>
      </w:r>
      <w:r w:rsidR="00FE18D7">
        <w:rPr>
          <w:rStyle w:val="FontStyle28"/>
          <w:rFonts w:ascii="Trebuchet MS" w:hAnsi="Trebuchet MS"/>
          <w:szCs w:val="22"/>
          <w:lang w:val="es-ES_tradnl" w:eastAsia="es-ES_tradnl"/>
        </w:rPr>
        <w:t xml:space="preserve"> </w:t>
      </w:r>
      <w:r w:rsidR="00FE18D7" w:rsidRPr="009B332B">
        <w:rPr>
          <w:rStyle w:val="FontStyle28"/>
          <w:rFonts w:ascii="Trebuchet MS" w:hAnsi="Trebuchet MS"/>
          <w:szCs w:val="22"/>
          <w:lang w:val="es-ES_tradnl" w:eastAsia="es-ES_tradnl"/>
        </w:rPr>
        <w:t>ejerc</w:t>
      </w:r>
      <w:r w:rsidR="00FE18D7">
        <w:rPr>
          <w:rStyle w:val="FontStyle28"/>
          <w:rFonts w:ascii="Trebuchet MS" w:hAnsi="Trebuchet MS"/>
          <w:szCs w:val="22"/>
          <w:lang w:val="es-ES_tradnl" w:eastAsia="es-ES_tradnl"/>
        </w:rPr>
        <w:t>er un contralor complementario.</w:t>
      </w:r>
    </w:p>
    <w:p w:rsidR="00FE18D7" w:rsidRPr="009B332B" w:rsidRDefault="00E938B7" w:rsidP="00F31104">
      <w:pPr>
        <w:pStyle w:val="Style4"/>
        <w:widowControl/>
        <w:numPr>
          <w:ilvl w:val="0"/>
          <w:numId w:val="19"/>
        </w:numPr>
        <w:tabs>
          <w:tab w:val="left" w:pos="426"/>
        </w:tabs>
        <w:ind w:left="142" w:firstLine="0"/>
        <w:jc w:val="both"/>
        <w:rPr>
          <w:rStyle w:val="FontStyle28"/>
          <w:rFonts w:ascii="Trebuchet MS" w:hAnsi="Trebuchet MS"/>
          <w:szCs w:val="22"/>
          <w:lang w:val="es-ES_tradnl" w:eastAsia="es-ES_tradnl"/>
        </w:rPr>
      </w:pPr>
      <w:r>
        <w:rPr>
          <w:rStyle w:val="FontStyle28"/>
          <w:rFonts w:ascii="Trebuchet MS" w:hAnsi="Trebuchet MS"/>
          <w:szCs w:val="22"/>
          <w:lang w:val="es-ES_tradnl" w:eastAsia="es-ES_tradnl"/>
        </w:rPr>
        <w:t xml:space="preserve">Limita a </w:t>
      </w:r>
      <w:r w:rsidR="00FE18D7" w:rsidRPr="009B332B">
        <w:rPr>
          <w:rStyle w:val="FontStyle28"/>
          <w:rFonts w:ascii="Trebuchet MS" w:hAnsi="Trebuchet MS"/>
          <w:szCs w:val="22"/>
          <w:lang w:val="es-ES_tradnl" w:eastAsia="es-ES_tradnl"/>
        </w:rPr>
        <w:t xml:space="preserve">participar del presente Régimen </w:t>
      </w:r>
      <w:r>
        <w:rPr>
          <w:rStyle w:val="FontStyle28"/>
          <w:rFonts w:ascii="Trebuchet MS" w:hAnsi="Trebuchet MS"/>
          <w:szCs w:val="22"/>
          <w:lang w:val="es-ES_tradnl" w:eastAsia="es-ES_tradnl"/>
        </w:rPr>
        <w:t xml:space="preserve">a </w:t>
      </w:r>
      <w:r w:rsidR="00FE18D7" w:rsidRPr="009B332B">
        <w:rPr>
          <w:rStyle w:val="FontStyle28"/>
          <w:rFonts w:ascii="Trebuchet MS" w:hAnsi="Trebuchet MS"/>
          <w:szCs w:val="22"/>
          <w:lang w:val="es-ES_tradnl" w:eastAsia="es-ES_tradnl"/>
        </w:rPr>
        <w:t>las empresas que estén incluidas en el REGISTRO PÚBLICO DE EMPLEADORES CON SANCIONES LABORALES (REPSAL), creado por la Ley N° 26.940.</w:t>
      </w:r>
    </w:p>
    <w:p w:rsidR="00FE18D7" w:rsidRPr="009B332B" w:rsidRDefault="00E938B7" w:rsidP="00F31104">
      <w:pPr>
        <w:pStyle w:val="Style4"/>
        <w:widowControl/>
        <w:numPr>
          <w:ilvl w:val="0"/>
          <w:numId w:val="19"/>
        </w:numPr>
        <w:tabs>
          <w:tab w:val="left" w:pos="426"/>
        </w:tabs>
        <w:ind w:left="142" w:firstLine="0"/>
        <w:jc w:val="both"/>
        <w:rPr>
          <w:rStyle w:val="FontStyle28"/>
          <w:rFonts w:ascii="Trebuchet MS" w:hAnsi="Trebuchet MS"/>
          <w:szCs w:val="22"/>
          <w:lang w:val="es-ES_tradnl" w:eastAsia="es-ES_tradnl"/>
        </w:rPr>
      </w:pPr>
      <w:r>
        <w:rPr>
          <w:rStyle w:val="FontStyle28"/>
          <w:rFonts w:ascii="Trebuchet MS" w:hAnsi="Trebuchet MS"/>
          <w:szCs w:val="22"/>
          <w:lang w:val="es-ES_tradnl" w:eastAsia="es-ES_tradnl"/>
        </w:rPr>
        <w:t>Impone sanciones e</w:t>
      </w:r>
      <w:r w:rsidR="00FE18D7" w:rsidRPr="009B332B">
        <w:rPr>
          <w:rStyle w:val="FontStyle28"/>
          <w:rFonts w:ascii="Trebuchet MS" w:hAnsi="Trebuchet MS"/>
          <w:szCs w:val="22"/>
          <w:lang w:val="es-ES_tradnl" w:eastAsia="es-ES_tradnl"/>
        </w:rPr>
        <w:t>n caso de incumplimiento conforme el ordenamiento legal laboral</w:t>
      </w:r>
      <w:r w:rsidR="00FE18D7">
        <w:rPr>
          <w:rStyle w:val="FontStyle28"/>
          <w:rFonts w:ascii="Trebuchet MS" w:hAnsi="Trebuchet MS"/>
          <w:szCs w:val="22"/>
          <w:lang w:val="es-ES_tradnl" w:eastAsia="es-ES_tradnl"/>
        </w:rPr>
        <w:t xml:space="preserve">, </w:t>
      </w:r>
      <w:r>
        <w:rPr>
          <w:rStyle w:val="FontStyle28"/>
          <w:rFonts w:ascii="Trebuchet MS" w:hAnsi="Trebuchet MS"/>
          <w:szCs w:val="22"/>
          <w:lang w:val="es-ES_tradnl" w:eastAsia="es-ES_tradnl"/>
        </w:rPr>
        <w:t xml:space="preserve">desde </w:t>
      </w:r>
      <w:r w:rsidR="00FE18D7" w:rsidRPr="009B332B">
        <w:rPr>
          <w:rStyle w:val="FontStyle28"/>
          <w:rFonts w:ascii="Trebuchet MS" w:hAnsi="Trebuchet MS"/>
          <w:szCs w:val="22"/>
          <w:lang w:val="es-ES_tradnl" w:eastAsia="es-ES_tradnl"/>
        </w:rPr>
        <w:t>apercibimientos si las faltas fueran leves, hasta la exclusión del Sistema de Prácticas Formativas si las faltas fueran graves.</w:t>
      </w:r>
    </w:p>
    <w:p w:rsidR="00FE18D7" w:rsidRDefault="00E938B7" w:rsidP="00F31104">
      <w:pPr>
        <w:pStyle w:val="Style3"/>
        <w:widowControl/>
        <w:numPr>
          <w:ilvl w:val="0"/>
          <w:numId w:val="19"/>
        </w:numPr>
        <w:tabs>
          <w:tab w:val="left" w:pos="426"/>
        </w:tabs>
        <w:ind w:left="142" w:firstLine="0"/>
        <w:jc w:val="both"/>
        <w:rPr>
          <w:rStyle w:val="FontStyle28"/>
          <w:rFonts w:ascii="Trebuchet MS" w:hAnsi="Trebuchet MS"/>
          <w:szCs w:val="22"/>
          <w:lang w:val="es-ES_tradnl" w:eastAsia="es-ES_tradnl"/>
        </w:rPr>
      </w:pPr>
      <w:r>
        <w:rPr>
          <w:rStyle w:val="FontStyle28"/>
          <w:rFonts w:ascii="Trebuchet MS" w:hAnsi="Trebuchet MS"/>
          <w:szCs w:val="22"/>
          <w:lang w:val="es-ES_tradnl" w:eastAsia="es-ES_tradnl"/>
        </w:rPr>
        <w:t>Faculta al PE</w:t>
      </w:r>
      <w:r w:rsidR="00FE18D7" w:rsidRPr="009B332B">
        <w:rPr>
          <w:rStyle w:val="FontStyle28"/>
          <w:rFonts w:ascii="Trebuchet MS" w:hAnsi="Trebuchet MS"/>
          <w:szCs w:val="22"/>
          <w:lang w:val="es-ES_tradnl" w:eastAsia="es-ES_tradnl"/>
        </w:rPr>
        <w:t>, a través de la</w:t>
      </w:r>
      <w:r w:rsidR="00FE18D7">
        <w:rPr>
          <w:rStyle w:val="FontStyle28"/>
          <w:rFonts w:ascii="Trebuchet MS" w:hAnsi="Trebuchet MS"/>
          <w:szCs w:val="22"/>
          <w:lang w:val="es-ES_tradnl" w:eastAsia="es-ES_tradnl"/>
        </w:rPr>
        <w:t xml:space="preserve"> </w:t>
      </w:r>
      <w:r>
        <w:rPr>
          <w:rStyle w:val="FontStyle28"/>
          <w:rFonts w:ascii="Trebuchet MS" w:hAnsi="Trebuchet MS"/>
          <w:szCs w:val="22"/>
          <w:lang w:val="es-ES_tradnl" w:eastAsia="es-ES_tradnl"/>
        </w:rPr>
        <w:t>AFIP</w:t>
      </w:r>
      <w:r w:rsidR="00FE18D7" w:rsidRPr="009B332B">
        <w:rPr>
          <w:rStyle w:val="FontStyle28"/>
          <w:rFonts w:ascii="Trebuchet MS" w:hAnsi="Trebuchet MS"/>
          <w:szCs w:val="22"/>
          <w:lang w:val="es-ES_tradnl" w:eastAsia="es-ES_tradnl"/>
        </w:rPr>
        <w:t xml:space="preserve">, el </w:t>
      </w:r>
      <w:r>
        <w:rPr>
          <w:rStyle w:val="FontStyle28"/>
          <w:rFonts w:ascii="Trebuchet MS" w:hAnsi="Trebuchet MS"/>
          <w:szCs w:val="22"/>
          <w:lang w:val="es-ES_tradnl" w:eastAsia="es-ES_tradnl"/>
        </w:rPr>
        <w:t>MTESS</w:t>
      </w:r>
      <w:r w:rsidR="00FE18D7">
        <w:rPr>
          <w:rStyle w:val="FontStyle28"/>
          <w:rFonts w:ascii="Trebuchet MS" w:hAnsi="Trebuchet MS"/>
          <w:szCs w:val="22"/>
          <w:lang w:val="es-ES_tradnl" w:eastAsia="es-ES_tradnl"/>
        </w:rPr>
        <w:t xml:space="preserve"> </w:t>
      </w:r>
      <w:r w:rsidR="00FE18D7" w:rsidRPr="009B332B">
        <w:rPr>
          <w:rStyle w:val="FontStyle28"/>
          <w:rFonts w:ascii="Trebuchet MS" w:hAnsi="Trebuchet MS"/>
          <w:szCs w:val="22"/>
          <w:lang w:val="es-ES_tradnl" w:eastAsia="es-ES_tradnl"/>
        </w:rPr>
        <w:t xml:space="preserve">y la SUPERINTENDENCIA DE RIESGOS DEL TRABAJO, </w:t>
      </w:r>
      <w:r>
        <w:rPr>
          <w:rStyle w:val="FontStyle28"/>
          <w:rFonts w:ascii="Trebuchet MS" w:hAnsi="Trebuchet MS"/>
          <w:szCs w:val="22"/>
          <w:lang w:val="es-ES_tradnl" w:eastAsia="es-ES_tradnl"/>
        </w:rPr>
        <w:t xml:space="preserve">a </w:t>
      </w:r>
      <w:r w:rsidR="00FE18D7" w:rsidRPr="009B332B">
        <w:rPr>
          <w:rStyle w:val="FontStyle28"/>
          <w:rFonts w:ascii="Trebuchet MS" w:hAnsi="Trebuchet MS"/>
          <w:szCs w:val="22"/>
          <w:lang w:val="es-ES_tradnl" w:eastAsia="es-ES_tradnl"/>
        </w:rPr>
        <w:t>implementar las medidas necesarias para el funcionamiento del sistema, con eficacia, sencillez y celeridad.</w:t>
      </w:r>
    </w:p>
    <w:p w:rsidR="00D540E7" w:rsidRPr="009B332B" w:rsidRDefault="00D540E7" w:rsidP="00F31104">
      <w:pPr>
        <w:pStyle w:val="Style11"/>
        <w:widowControl/>
        <w:numPr>
          <w:ilvl w:val="0"/>
          <w:numId w:val="5"/>
        </w:numPr>
        <w:tabs>
          <w:tab w:val="left" w:pos="426"/>
        </w:tabs>
        <w:ind w:left="142" w:firstLine="0"/>
        <w:jc w:val="both"/>
        <w:rPr>
          <w:rStyle w:val="FontStyle28"/>
          <w:rFonts w:ascii="Trebuchet MS" w:hAnsi="Trebuchet MS"/>
          <w:szCs w:val="22"/>
          <w:lang w:val="es-ES_tradnl" w:eastAsia="es-ES_tradnl"/>
        </w:rPr>
      </w:pPr>
      <w:r w:rsidRPr="00D540E7">
        <w:rPr>
          <w:rStyle w:val="FontStyle29"/>
          <w:rFonts w:ascii="Trebuchet MS" w:hAnsi="Trebuchet MS"/>
          <w:b w:val="0"/>
          <w:bCs/>
          <w:szCs w:val="22"/>
          <w:lang w:val="es-ES_tradnl" w:eastAsia="es-ES_tradnl"/>
        </w:rPr>
        <w:t>Crea el</w:t>
      </w:r>
      <w:r w:rsidRPr="009B332B">
        <w:rPr>
          <w:rStyle w:val="FontStyle28"/>
          <w:rFonts w:ascii="Trebuchet MS" w:hAnsi="Trebuchet MS"/>
          <w:szCs w:val="22"/>
          <w:lang w:val="es-ES_tradnl" w:eastAsia="es-ES_tradnl"/>
        </w:rPr>
        <w:t xml:space="preserve"> INSTITUTO NACIONAL DE FORMACION LABORAL como</w:t>
      </w:r>
      <w:r>
        <w:rPr>
          <w:rStyle w:val="FontStyle28"/>
          <w:rFonts w:ascii="Trebuchet MS" w:hAnsi="Trebuchet MS"/>
          <w:szCs w:val="22"/>
          <w:lang w:val="es-ES_tradnl" w:eastAsia="es-ES_tradnl"/>
        </w:rPr>
        <w:t xml:space="preserve"> </w:t>
      </w:r>
      <w:r w:rsidRPr="009B332B">
        <w:rPr>
          <w:rStyle w:val="FontStyle28"/>
          <w:rFonts w:ascii="Trebuchet MS" w:hAnsi="Trebuchet MS"/>
          <w:szCs w:val="22"/>
          <w:lang w:val="es-ES_tradnl" w:eastAsia="es-ES_tradnl"/>
        </w:rPr>
        <w:t xml:space="preserve">órgano desconcentrado del </w:t>
      </w:r>
      <w:r>
        <w:rPr>
          <w:rStyle w:val="FontStyle28"/>
          <w:rFonts w:ascii="Trebuchet MS" w:hAnsi="Trebuchet MS"/>
          <w:szCs w:val="22"/>
          <w:lang w:val="es-ES_tradnl" w:eastAsia="es-ES_tradnl"/>
        </w:rPr>
        <w:t>M</w:t>
      </w:r>
      <w:r w:rsidRPr="009B332B">
        <w:rPr>
          <w:rStyle w:val="FontStyle28"/>
          <w:rFonts w:ascii="Trebuchet MS" w:hAnsi="Trebuchet MS"/>
          <w:szCs w:val="22"/>
          <w:lang w:val="es-ES_tradnl" w:eastAsia="es-ES_tradnl"/>
        </w:rPr>
        <w:t>INISTERIO DE TRABAJO, EMPLEO Y SEGURIDAD SOCIAL.</w:t>
      </w:r>
      <w:r w:rsidR="00F56190">
        <w:rPr>
          <w:rStyle w:val="FontStyle28"/>
          <w:rFonts w:ascii="Trebuchet MS" w:hAnsi="Trebuchet MS"/>
          <w:szCs w:val="22"/>
          <w:lang w:val="es-ES_tradnl" w:eastAsia="es-ES_tradnl"/>
        </w:rPr>
        <w:t xml:space="preserve"> Misiones y Funciones.</w:t>
      </w:r>
    </w:p>
    <w:p w:rsidR="00D540E7" w:rsidRDefault="00F56190" w:rsidP="00F31104">
      <w:pPr>
        <w:pStyle w:val="Style6"/>
        <w:widowControl/>
        <w:numPr>
          <w:ilvl w:val="0"/>
          <w:numId w:val="5"/>
        </w:numPr>
        <w:tabs>
          <w:tab w:val="left" w:pos="426"/>
        </w:tabs>
        <w:ind w:left="142" w:firstLine="0"/>
        <w:jc w:val="both"/>
        <w:rPr>
          <w:rStyle w:val="FontStyle28"/>
          <w:rFonts w:ascii="Trebuchet MS" w:hAnsi="Trebuchet MS"/>
          <w:szCs w:val="22"/>
          <w:lang w:val="es-ES_tradnl" w:eastAsia="es-ES_tradnl"/>
        </w:rPr>
      </w:pPr>
      <w:r w:rsidRPr="00F56190">
        <w:rPr>
          <w:rStyle w:val="FontStyle29"/>
          <w:rFonts w:ascii="Trebuchet MS" w:hAnsi="Trebuchet MS"/>
          <w:b w:val="0"/>
          <w:bCs/>
          <w:szCs w:val="22"/>
          <w:lang w:val="es-ES_tradnl" w:eastAsia="es-ES_tradnl"/>
        </w:rPr>
        <w:t>Dispone que</w:t>
      </w:r>
      <w:r>
        <w:rPr>
          <w:rStyle w:val="FontStyle29"/>
          <w:rFonts w:ascii="Trebuchet MS" w:hAnsi="Trebuchet MS"/>
          <w:bCs/>
          <w:szCs w:val="22"/>
          <w:lang w:val="es-ES_tradnl" w:eastAsia="es-ES_tradnl"/>
        </w:rPr>
        <w:t xml:space="preserve"> </w:t>
      </w:r>
      <w:r w:rsidR="00D540E7" w:rsidRPr="009B332B">
        <w:rPr>
          <w:rStyle w:val="FontStyle28"/>
          <w:rFonts w:ascii="Trebuchet MS" w:hAnsi="Trebuchet MS"/>
          <w:szCs w:val="22"/>
          <w:lang w:val="es-ES_tradnl" w:eastAsia="es-ES_tradnl"/>
        </w:rPr>
        <w:t>estará a cargo de un Directorio conformado por un Director Ejecutivo, y SEIS (6) 7 directores todos estos cargos</w:t>
      </w:r>
      <w:r w:rsidR="00D540E7">
        <w:rPr>
          <w:rStyle w:val="FontStyle28"/>
          <w:rFonts w:ascii="Trebuchet MS" w:hAnsi="Trebuchet MS"/>
          <w:szCs w:val="22"/>
          <w:lang w:val="es-ES_tradnl" w:eastAsia="es-ES_tradnl"/>
        </w:rPr>
        <w:t xml:space="preserve"> </w:t>
      </w:r>
      <w:r w:rsidR="00D540E7" w:rsidRPr="009B332B">
        <w:rPr>
          <w:rStyle w:val="FontStyle28"/>
          <w:rFonts w:ascii="Trebuchet MS" w:hAnsi="Trebuchet MS"/>
          <w:szCs w:val="22"/>
          <w:lang w:val="es-ES_tradnl" w:eastAsia="es-ES_tradnl"/>
        </w:rPr>
        <w:t xml:space="preserve">nombrados y removidos por Decreto del </w:t>
      </w:r>
      <w:r>
        <w:rPr>
          <w:rStyle w:val="FontStyle28"/>
          <w:rFonts w:ascii="Trebuchet MS" w:hAnsi="Trebuchet MS"/>
          <w:szCs w:val="22"/>
          <w:lang w:val="es-ES_tradnl" w:eastAsia="es-ES_tradnl"/>
        </w:rPr>
        <w:t xml:space="preserve">PE, </w:t>
      </w:r>
      <w:r w:rsidR="00D540E7" w:rsidRPr="009B332B">
        <w:rPr>
          <w:rStyle w:val="FontStyle28"/>
          <w:rFonts w:ascii="Trebuchet MS" w:hAnsi="Trebuchet MS"/>
          <w:szCs w:val="22"/>
          <w:lang w:val="es-ES_tradnl" w:eastAsia="es-ES_tradnl"/>
        </w:rPr>
        <w:t xml:space="preserve">integrado por representantes de las jurisdicciones del </w:t>
      </w:r>
      <w:r>
        <w:rPr>
          <w:rStyle w:val="FontStyle28"/>
          <w:rFonts w:ascii="Trebuchet MS" w:hAnsi="Trebuchet MS"/>
          <w:szCs w:val="22"/>
          <w:lang w:val="es-ES_tradnl" w:eastAsia="es-ES_tradnl"/>
        </w:rPr>
        <w:t xml:space="preserve">PE </w:t>
      </w:r>
      <w:r w:rsidR="00D540E7" w:rsidRPr="009B332B">
        <w:rPr>
          <w:rStyle w:val="FontStyle28"/>
          <w:rFonts w:ascii="Trebuchet MS" w:hAnsi="Trebuchet MS"/>
          <w:szCs w:val="22"/>
          <w:lang w:val="es-ES_tradnl" w:eastAsia="es-ES_tradnl"/>
        </w:rPr>
        <w:t>con competencia en las áreas de trabajo, producción, educación y desarrollo social, con ra</w:t>
      </w:r>
      <w:r>
        <w:rPr>
          <w:rStyle w:val="FontStyle28"/>
          <w:rFonts w:ascii="Trebuchet MS" w:hAnsi="Trebuchet MS"/>
          <w:szCs w:val="22"/>
          <w:lang w:val="es-ES_tradnl" w:eastAsia="es-ES_tradnl"/>
        </w:rPr>
        <w:t xml:space="preserve">ngo no inferior a Subsecretario, </w:t>
      </w:r>
      <w:r w:rsidR="00D540E7" w:rsidRPr="009B332B">
        <w:rPr>
          <w:rStyle w:val="FontStyle28"/>
          <w:rFonts w:ascii="Trebuchet MS" w:hAnsi="Trebuchet MS"/>
          <w:szCs w:val="22"/>
          <w:lang w:val="es-ES_tradnl" w:eastAsia="es-ES_tradnl"/>
        </w:rPr>
        <w:t xml:space="preserve">un director representante del Sector Empleador, y un director representante del </w:t>
      </w:r>
      <w:r>
        <w:rPr>
          <w:rStyle w:val="FontStyle28"/>
          <w:rFonts w:ascii="Trebuchet MS" w:hAnsi="Trebuchet MS"/>
          <w:szCs w:val="22"/>
          <w:lang w:val="es-ES_tradnl" w:eastAsia="es-ES_tradnl"/>
        </w:rPr>
        <w:t xml:space="preserve">Sector Trabajadores Registrados. </w:t>
      </w:r>
      <w:r w:rsidR="00D540E7" w:rsidRPr="009B332B">
        <w:rPr>
          <w:rStyle w:val="FontStyle28"/>
          <w:rFonts w:ascii="Trebuchet MS" w:hAnsi="Trebuchet MS"/>
          <w:szCs w:val="22"/>
          <w:lang w:val="es-ES_tradnl" w:eastAsia="es-ES_tradnl"/>
        </w:rPr>
        <w:t>La Presidencia del Directorio será designada por el PODER EJECUTIVO</w:t>
      </w:r>
      <w:r w:rsidR="00D540E7">
        <w:rPr>
          <w:rStyle w:val="FontStyle28"/>
          <w:rFonts w:ascii="Trebuchet MS" w:hAnsi="Trebuchet MS"/>
          <w:szCs w:val="22"/>
          <w:lang w:val="es-ES_tradnl" w:eastAsia="es-ES_tradnl"/>
        </w:rPr>
        <w:t xml:space="preserve"> </w:t>
      </w:r>
      <w:r w:rsidR="00D540E7" w:rsidRPr="009B332B">
        <w:rPr>
          <w:rStyle w:val="FontStyle28"/>
          <w:rFonts w:ascii="Trebuchet MS" w:hAnsi="Trebuchet MS"/>
          <w:szCs w:val="22"/>
          <w:lang w:val="es-ES_tradnl" w:eastAsia="es-ES_tradnl"/>
        </w:rPr>
        <w:t>NACIONAL.</w:t>
      </w:r>
    </w:p>
    <w:p w:rsidR="00392A3D" w:rsidRPr="00392A3D" w:rsidRDefault="005075E3" w:rsidP="00F31104">
      <w:pPr>
        <w:pStyle w:val="Style4"/>
        <w:numPr>
          <w:ilvl w:val="0"/>
          <w:numId w:val="4"/>
        </w:numPr>
        <w:tabs>
          <w:tab w:val="left" w:pos="426"/>
        </w:tabs>
        <w:ind w:left="142" w:firstLine="0"/>
        <w:jc w:val="both"/>
        <w:rPr>
          <w:rStyle w:val="FontStyle28"/>
          <w:rFonts w:ascii="Trebuchet MS" w:hAnsi="Trebuchet MS"/>
          <w:b/>
          <w:szCs w:val="22"/>
          <w:lang w:val="es-ES_tradnl" w:eastAsia="es-ES_tradnl"/>
        </w:rPr>
      </w:pPr>
      <w:r w:rsidRPr="00392A3D">
        <w:rPr>
          <w:rStyle w:val="FontStyle28"/>
          <w:rFonts w:ascii="Trebuchet MS" w:hAnsi="Trebuchet MS"/>
          <w:szCs w:val="22"/>
          <w:lang w:val="es-ES_tradnl" w:eastAsia="es-ES_tradnl"/>
        </w:rPr>
        <w:t>Lim</w:t>
      </w:r>
      <w:r w:rsidR="00392A3D" w:rsidRPr="00392A3D">
        <w:rPr>
          <w:rStyle w:val="FontStyle28"/>
          <w:rFonts w:ascii="Trebuchet MS" w:hAnsi="Trebuchet MS"/>
          <w:szCs w:val="22"/>
          <w:lang w:val="es-ES_tradnl" w:eastAsia="es-ES_tradnl"/>
        </w:rPr>
        <w:t>i</w:t>
      </w:r>
      <w:r w:rsidRPr="00392A3D">
        <w:rPr>
          <w:rStyle w:val="FontStyle28"/>
          <w:rFonts w:ascii="Trebuchet MS" w:hAnsi="Trebuchet MS"/>
          <w:szCs w:val="22"/>
          <w:lang w:val="es-ES_tradnl" w:eastAsia="es-ES_tradnl"/>
        </w:rPr>
        <w:t xml:space="preserve">ta la vigencia de la Ley N° 26.427 </w:t>
      </w:r>
    </w:p>
    <w:p w:rsidR="00392A3D" w:rsidRPr="00392A3D" w:rsidRDefault="005075E3" w:rsidP="00F31104">
      <w:pPr>
        <w:pStyle w:val="Style4"/>
        <w:numPr>
          <w:ilvl w:val="0"/>
          <w:numId w:val="4"/>
        </w:numPr>
        <w:tabs>
          <w:tab w:val="left" w:pos="426"/>
        </w:tabs>
        <w:ind w:left="142" w:firstLine="0"/>
        <w:jc w:val="both"/>
        <w:rPr>
          <w:rStyle w:val="FontStyle28"/>
          <w:rFonts w:ascii="Trebuchet MS" w:hAnsi="Trebuchet MS"/>
          <w:b/>
          <w:szCs w:val="22"/>
          <w:lang w:val="es-ES_tradnl" w:eastAsia="es-ES_tradnl"/>
        </w:rPr>
      </w:pPr>
      <w:r w:rsidRPr="00392A3D">
        <w:rPr>
          <w:rStyle w:val="FontStyle28"/>
          <w:rFonts w:ascii="Trebuchet MS" w:hAnsi="Trebuchet MS"/>
          <w:szCs w:val="22"/>
          <w:lang w:val="es-ES_tradnl" w:eastAsia="es-ES_tradnl"/>
        </w:rPr>
        <w:t>Lim</w:t>
      </w:r>
      <w:r w:rsidR="00392A3D" w:rsidRPr="00392A3D">
        <w:rPr>
          <w:rStyle w:val="FontStyle28"/>
          <w:rFonts w:ascii="Trebuchet MS" w:hAnsi="Trebuchet MS"/>
          <w:szCs w:val="22"/>
          <w:lang w:val="es-ES_tradnl" w:eastAsia="es-ES_tradnl"/>
        </w:rPr>
        <w:t>i</w:t>
      </w:r>
      <w:r w:rsidRPr="00392A3D">
        <w:rPr>
          <w:rStyle w:val="FontStyle28"/>
          <w:rFonts w:ascii="Trebuchet MS" w:hAnsi="Trebuchet MS"/>
          <w:szCs w:val="22"/>
          <w:lang w:val="es-ES_tradnl" w:eastAsia="es-ES_tradnl"/>
        </w:rPr>
        <w:t>ta la vigencia de la Ley N° 26.058 y del Decreto N° 1374/11</w:t>
      </w:r>
    </w:p>
    <w:p w:rsidR="00084EF1" w:rsidRDefault="00084EF1" w:rsidP="00084EF1">
      <w:pPr>
        <w:pStyle w:val="Style4"/>
        <w:tabs>
          <w:tab w:val="left" w:pos="426"/>
        </w:tabs>
        <w:ind w:left="142"/>
        <w:jc w:val="both"/>
        <w:rPr>
          <w:rStyle w:val="FontStyle28"/>
          <w:rFonts w:ascii="Trebuchet MS" w:hAnsi="Trebuchet MS"/>
          <w:b/>
          <w:szCs w:val="22"/>
          <w:lang w:val="es-ES_tradnl" w:eastAsia="es-ES_tradnl"/>
        </w:rPr>
      </w:pPr>
    </w:p>
    <w:p w:rsidR="003E2473" w:rsidRDefault="00084EF1" w:rsidP="00066337">
      <w:pPr>
        <w:pStyle w:val="Style4"/>
        <w:tabs>
          <w:tab w:val="left" w:pos="426"/>
        </w:tabs>
        <w:ind w:left="142"/>
        <w:jc w:val="both"/>
        <w:rPr>
          <w:rStyle w:val="FontStyle28"/>
          <w:rFonts w:ascii="Trebuchet MS" w:hAnsi="Trebuchet MS"/>
          <w:b/>
          <w:szCs w:val="22"/>
          <w:lang w:val="es-ES_tradnl" w:eastAsia="es-ES_tradnl"/>
        </w:rPr>
      </w:pPr>
      <w:r w:rsidRPr="00392A3D">
        <w:rPr>
          <w:rStyle w:val="FontStyle28"/>
          <w:rFonts w:ascii="Trebuchet MS" w:hAnsi="Trebuchet MS"/>
          <w:b/>
          <w:szCs w:val="22"/>
          <w:lang w:val="es-ES_tradnl" w:eastAsia="es-ES_tradnl"/>
        </w:rPr>
        <w:t>FOMENTO DEL EMPLEO JUVENIL Y ENTRENAMIENTO PARA EL TRABAJO</w:t>
      </w:r>
    </w:p>
    <w:p w:rsidR="006C2697" w:rsidRDefault="006C2697" w:rsidP="00066337">
      <w:pPr>
        <w:pStyle w:val="Style4"/>
        <w:tabs>
          <w:tab w:val="left" w:pos="426"/>
        </w:tabs>
        <w:ind w:left="142"/>
        <w:jc w:val="both"/>
        <w:rPr>
          <w:rStyle w:val="FontStyle28"/>
          <w:rFonts w:ascii="Trebuchet MS" w:hAnsi="Trebuchet MS"/>
          <w:b/>
          <w:szCs w:val="22"/>
          <w:lang w:val="es-ES_tradnl" w:eastAsia="es-ES_tradnl"/>
        </w:rPr>
      </w:pPr>
    </w:p>
    <w:p w:rsidR="003E2473" w:rsidRPr="003E2473" w:rsidRDefault="003E2473" w:rsidP="003E2473">
      <w:pPr>
        <w:pStyle w:val="Style4"/>
        <w:tabs>
          <w:tab w:val="left" w:pos="426"/>
        </w:tabs>
        <w:ind w:left="142"/>
        <w:jc w:val="both"/>
        <w:rPr>
          <w:rStyle w:val="FontStyle28"/>
          <w:rFonts w:ascii="Trebuchet MS" w:hAnsi="Trebuchet MS"/>
          <w:szCs w:val="22"/>
          <w:lang w:val="es-ES_tradnl" w:eastAsia="es-ES_tradnl"/>
        </w:rPr>
      </w:pPr>
      <w:r w:rsidRPr="003E2473">
        <w:rPr>
          <w:rStyle w:val="FontStyle28"/>
          <w:rFonts w:ascii="Trebuchet MS" w:hAnsi="Trebuchet MS"/>
          <w:szCs w:val="22"/>
          <w:lang w:val="es-ES_tradnl" w:eastAsia="es-ES_tradnl"/>
        </w:rPr>
        <w:t>•</w:t>
      </w:r>
      <w:r w:rsidRPr="003E2473">
        <w:rPr>
          <w:rStyle w:val="FontStyle28"/>
          <w:rFonts w:ascii="Trebuchet MS" w:hAnsi="Trebuchet MS"/>
          <w:szCs w:val="22"/>
          <w:lang w:val="es-ES_tradnl" w:eastAsia="es-ES_tradnl"/>
        </w:rPr>
        <w:tab/>
        <w:t>Destina las políticas de fomento del empleo juvenil a las personas con residencia legal en el país que no hubieren cumplido la edad de VEINTICUATRO (24) años, con prioridad a aquellas que se encuentren desocupadas o que se desempeñen en la economía informal o en un empleo no registrado o que provengan de hogares en situación de vulnerabilidad social o que tengan estudios formales obligatorios incompletos.</w:t>
      </w:r>
    </w:p>
    <w:p w:rsidR="003E2473" w:rsidRPr="003E2473" w:rsidRDefault="003E2473" w:rsidP="003E2473">
      <w:pPr>
        <w:pStyle w:val="Style4"/>
        <w:tabs>
          <w:tab w:val="left" w:pos="426"/>
        </w:tabs>
        <w:ind w:left="142"/>
        <w:jc w:val="both"/>
        <w:rPr>
          <w:rStyle w:val="FontStyle28"/>
          <w:rFonts w:ascii="Trebuchet MS" w:hAnsi="Trebuchet MS"/>
          <w:szCs w:val="22"/>
          <w:lang w:val="es-ES_tradnl" w:eastAsia="es-ES_tradnl"/>
        </w:rPr>
      </w:pPr>
      <w:r w:rsidRPr="003E2473">
        <w:rPr>
          <w:rStyle w:val="FontStyle28"/>
          <w:rFonts w:ascii="Trebuchet MS" w:hAnsi="Trebuchet MS"/>
          <w:szCs w:val="22"/>
          <w:lang w:val="es-ES_tradnl" w:eastAsia="es-ES_tradnl"/>
        </w:rPr>
        <w:t>•</w:t>
      </w:r>
      <w:r w:rsidRPr="003E2473">
        <w:rPr>
          <w:rStyle w:val="FontStyle28"/>
          <w:rFonts w:ascii="Trebuchet MS" w:hAnsi="Trebuchet MS"/>
          <w:szCs w:val="22"/>
          <w:lang w:val="es-ES_tradnl" w:eastAsia="es-ES_tradnl"/>
        </w:rPr>
        <w:tab/>
        <w:t>Establece que dichas políticas están encaminadas a integrar y articular la educación, la formación profesional, la capacitación laboral y el empleo.</w:t>
      </w:r>
    </w:p>
    <w:p w:rsidR="003E2473" w:rsidRPr="003E2473" w:rsidRDefault="003E2473" w:rsidP="003E2473">
      <w:pPr>
        <w:pStyle w:val="Style4"/>
        <w:tabs>
          <w:tab w:val="left" w:pos="426"/>
        </w:tabs>
        <w:ind w:left="142"/>
        <w:jc w:val="both"/>
        <w:rPr>
          <w:rStyle w:val="FontStyle28"/>
          <w:rFonts w:ascii="Trebuchet MS" w:hAnsi="Trebuchet MS"/>
          <w:szCs w:val="22"/>
          <w:lang w:val="es-ES_tradnl" w:eastAsia="es-ES_tradnl"/>
        </w:rPr>
      </w:pPr>
      <w:r w:rsidRPr="003E2473">
        <w:rPr>
          <w:rStyle w:val="FontStyle28"/>
          <w:rFonts w:ascii="Trebuchet MS" w:hAnsi="Trebuchet MS"/>
          <w:szCs w:val="22"/>
          <w:lang w:val="es-ES_tradnl" w:eastAsia="es-ES_tradnl"/>
        </w:rPr>
        <w:t>•</w:t>
      </w:r>
      <w:r w:rsidRPr="003E2473">
        <w:rPr>
          <w:rStyle w:val="FontStyle28"/>
          <w:rFonts w:ascii="Trebuchet MS" w:hAnsi="Trebuchet MS"/>
          <w:szCs w:val="22"/>
          <w:lang w:val="es-ES_tradnl" w:eastAsia="es-ES_tradnl"/>
        </w:rPr>
        <w:tab/>
        <w:t>Dispone que el PODER EJECUTIVO NACIONAL, a través del MINISTERIO DE TRABAJO, EMPLEO Y SEGURIDAD SOCIAL, gestionará con los gobiernos provinciales, la Ciudad Autónoma de Buenos Aires y municipales, las instituciones educativas y de formación profesional, las asociaciones sindicales, empresariales y las organizaciones representativas de los jóvenes y de la sociedad civil, la celebración de los acuerdos que resulten necesarios para el desarrollo articulado y coordinado de dichas políticas.</w:t>
      </w:r>
    </w:p>
    <w:p w:rsidR="003E2473" w:rsidRPr="003E2473" w:rsidRDefault="003E2473" w:rsidP="003E2473">
      <w:pPr>
        <w:pStyle w:val="Style4"/>
        <w:tabs>
          <w:tab w:val="left" w:pos="426"/>
        </w:tabs>
        <w:ind w:left="142"/>
        <w:jc w:val="both"/>
        <w:rPr>
          <w:rStyle w:val="FontStyle28"/>
          <w:rFonts w:ascii="Trebuchet MS" w:hAnsi="Trebuchet MS"/>
          <w:szCs w:val="22"/>
          <w:lang w:val="es-ES_tradnl" w:eastAsia="es-ES_tradnl"/>
        </w:rPr>
      </w:pPr>
      <w:r w:rsidRPr="003E2473">
        <w:rPr>
          <w:rStyle w:val="FontStyle28"/>
          <w:rFonts w:ascii="Trebuchet MS" w:hAnsi="Trebuchet MS"/>
          <w:szCs w:val="22"/>
          <w:lang w:val="es-ES_tradnl" w:eastAsia="es-ES_tradnl"/>
        </w:rPr>
        <w:t>•</w:t>
      </w:r>
      <w:r w:rsidRPr="003E2473">
        <w:rPr>
          <w:rStyle w:val="FontStyle28"/>
          <w:rFonts w:ascii="Trebuchet MS" w:hAnsi="Trebuchet MS"/>
          <w:szCs w:val="22"/>
          <w:lang w:val="es-ES_tradnl" w:eastAsia="es-ES_tradnl"/>
        </w:rPr>
        <w:tab/>
        <w:t>Otorga una ayuda económica mensual a las personas destinatarias de estas políticas, durante su participación y asistencia en los programas.</w:t>
      </w:r>
    </w:p>
    <w:p w:rsidR="003E2473" w:rsidRPr="003E2473" w:rsidRDefault="003E2473" w:rsidP="003E2473">
      <w:pPr>
        <w:pStyle w:val="Style4"/>
        <w:tabs>
          <w:tab w:val="left" w:pos="426"/>
        </w:tabs>
        <w:ind w:left="142"/>
        <w:jc w:val="both"/>
        <w:rPr>
          <w:rStyle w:val="FontStyle28"/>
          <w:rFonts w:ascii="Trebuchet MS" w:hAnsi="Trebuchet MS"/>
          <w:szCs w:val="22"/>
          <w:lang w:val="es-ES_tradnl" w:eastAsia="es-ES_tradnl"/>
        </w:rPr>
      </w:pPr>
      <w:r w:rsidRPr="003E2473">
        <w:rPr>
          <w:rStyle w:val="FontStyle28"/>
          <w:rFonts w:ascii="Trebuchet MS" w:hAnsi="Trebuchet MS"/>
          <w:szCs w:val="22"/>
          <w:lang w:val="es-ES_tradnl" w:eastAsia="es-ES_tradnl"/>
        </w:rPr>
        <w:t>•</w:t>
      </w:r>
      <w:r w:rsidRPr="003E2473">
        <w:rPr>
          <w:rStyle w:val="FontStyle28"/>
          <w:rFonts w:ascii="Trebuchet MS" w:hAnsi="Trebuchet MS"/>
          <w:szCs w:val="22"/>
          <w:lang w:val="es-ES_tradnl" w:eastAsia="es-ES_tradnl"/>
        </w:rPr>
        <w:tab/>
        <w:t>Establece que los empleadores que se incorporen a este sistema podrán contabilizar las ayudas económicas mensuales como parte del salario, debiendo abonar como mínimo la diferencia necesaria para alcanzar el monto establecido para la categoría laboral que corresponda de acuerdo con las normas legales y convencionales que resulten aplicables, la que deberá ser incluida como parte de la remuneración para el cálculo de los aportes y contribuciones con destino a la seguridad social.</w:t>
      </w:r>
    </w:p>
    <w:p w:rsidR="003E2473" w:rsidRPr="003E2473" w:rsidRDefault="003E2473" w:rsidP="003E2473">
      <w:pPr>
        <w:pStyle w:val="Style4"/>
        <w:tabs>
          <w:tab w:val="left" w:pos="426"/>
        </w:tabs>
        <w:ind w:left="142"/>
        <w:jc w:val="both"/>
        <w:rPr>
          <w:rStyle w:val="FontStyle28"/>
          <w:rFonts w:ascii="Trebuchet MS" w:hAnsi="Trebuchet MS"/>
          <w:szCs w:val="22"/>
          <w:lang w:val="es-ES_tradnl" w:eastAsia="es-ES_tradnl"/>
        </w:rPr>
      </w:pPr>
      <w:r w:rsidRPr="003E2473">
        <w:rPr>
          <w:rStyle w:val="FontStyle28"/>
          <w:rFonts w:ascii="Trebuchet MS" w:hAnsi="Trebuchet MS"/>
          <w:szCs w:val="22"/>
          <w:lang w:val="es-ES_tradnl" w:eastAsia="es-ES_tradnl"/>
        </w:rPr>
        <w:t>•</w:t>
      </w:r>
      <w:r w:rsidRPr="003E2473">
        <w:rPr>
          <w:rStyle w:val="FontStyle28"/>
          <w:rFonts w:ascii="Trebuchet MS" w:hAnsi="Trebuchet MS"/>
          <w:szCs w:val="22"/>
          <w:lang w:val="es-ES_tradnl" w:eastAsia="es-ES_tradnl"/>
        </w:rPr>
        <w:tab/>
        <w:t xml:space="preserve">Dispone que las prácticas que el beneficiario desarrolle en una empresa pública o privada en el marco de un Proyecto de Entrenamiento para el Trabajo no constituirá relación laboral con la entidad que ejecute el proyecto, ni con el MINISTERIO DE TRABAJO, EMPLEO Y SEGURIDAD SOCIAL ni generará responsabilidad solidaria de estos últimos respecto de las obligaciones a cargo de las entidades responsables de los Proyectos. </w:t>
      </w:r>
    </w:p>
    <w:p w:rsidR="003E2473" w:rsidRDefault="003E2473" w:rsidP="003E2473">
      <w:pPr>
        <w:pStyle w:val="Style4"/>
        <w:widowControl/>
        <w:tabs>
          <w:tab w:val="left" w:pos="426"/>
        </w:tabs>
        <w:ind w:left="142"/>
        <w:jc w:val="both"/>
        <w:rPr>
          <w:rStyle w:val="FontStyle28"/>
          <w:rFonts w:ascii="Trebuchet MS" w:hAnsi="Trebuchet MS"/>
          <w:szCs w:val="22"/>
          <w:lang w:val="es-ES_tradnl" w:eastAsia="es-ES_tradnl"/>
        </w:rPr>
      </w:pPr>
      <w:r w:rsidRPr="003E2473">
        <w:rPr>
          <w:rStyle w:val="FontStyle28"/>
          <w:rFonts w:ascii="Trebuchet MS" w:hAnsi="Trebuchet MS"/>
          <w:szCs w:val="22"/>
          <w:lang w:val="es-ES_tradnl" w:eastAsia="es-ES_tradnl"/>
        </w:rPr>
        <w:t>•</w:t>
      </w:r>
      <w:r w:rsidRPr="003E2473">
        <w:rPr>
          <w:rStyle w:val="FontStyle28"/>
          <w:rFonts w:ascii="Trebuchet MS" w:hAnsi="Trebuchet MS"/>
          <w:szCs w:val="22"/>
          <w:lang w:val="es-ES_tradnl" w:eastAsia="es-ES_tradnl"/>
        </w:rPr>
        <w:tab/>
        <w:t xml:space="preserve"> Impide que el Entrenamiento para el Trabajo sea utilizado para cubrir vacantes, ni para reemplazar el personal de las empresas u organizaciones donde se desarrollen los entrenamientos.</w:t>
      </w:r>
    </w:p>
    <w:p w:rsidR="005075E3" w:rsidRDefault="003E2473" w:rsidP="003E2473">
      <w:pPr>
        <w:pStyle w:val="Style6"/>
        <w:widowControl/>
        <w:tabs>
          <w:tab w:val="left" w:pos="426"/>
        </w:tabs>
        <w:ind w:left="142"/>
        <w:jc w:val="both"/>
        <w:rPr>
          <w:rStyle w:val="FontStyle28"/>
          <w:rFonts w:ascii="Trebuchet MS" w:hAnsi="Trebuchet MS"/>
          <w:szCs w:val="22"/>
          <w:lang w:val="es-ES_tradnl" w:eastAsia="es-ES_tradnl"/>
        </w:rPr>
      </w:pPr>
      <w:r w:rsidRPr="003E2473">
        <w:rPr>
          <w:rStyle w:val="FontStyle28"/>
          <w:rFonts w:ascii="Trebuchet MS" w:hAnsi="Trebuchet MS"/>
          <w:szCs w:val="22"/>
          <w:lang w:val="es-ES_tradnl" w:eastAsia="es-ES_tradnl"/>
        </w:rPr>
        <w:t>•</w:t>
      </w:r>
      <w:r w:rsidRPr="003E2473">
        <w:rPr>
          <w:rStyle w:val="FontStyle28"/>
          <w:rFonts w:ascii="Trebuchet MS" w:hAnsi="Trebuchet MS"/>
          <w:szCs w:val="22"/>
          <w:lang w:val="es-ES_tradnl" w:eastAsia="es-ES_tradnl"/>
        </w:rPr>
        <w:tab/>
        <w:t>Determina la prestaciones básicas de la RED FEDERAL DE SERVICIOS DE EMPLEO, sistema organizado y coordinado por el MINISTERIO DE TRABAJO, EMPLEO Y SEGURIDAD SOCIAL, que está constituido por el conjunto de instituciones, de carácter público y privado, en cuyo marco se interrelacionan los instrumentos de las políticas activas de empleo, las demandas y oportunidades de trabajo de la economía y las personas desocupadas o que buscan mejorar su inserción laboral.</w:t>
      </w:r>
    </w:p>
    <w:p w:rsidR="00AB2495" w:rsidRDefault="00AB2495" w:rsidP="003E2473">
      <w:pPr>
        <w:pStyle w:val="Style6"/>
        <w:widowControl/>
        <w:tabs>
          <w:tab w:val="left" w:pos="426"/>
        </w:tabs>
        <w:ind w:left="142"/>
        <w:jc w:val="both"/>
        <w:rPr>
          <w:rStyle w:val="FontStyle28"/>
          <w:rFonts w:ascii="Trebuchet MS" w:hAnsi="Trebuchet MS"/>
          <w:szCs w:val="22"/>
          <w:lang w:val="es-ES_tradnl" w:eastAsia="es-ES_tradnl"/>
        </w:rPr>
      </w:pPr>
    </w:p>
    <w:p w:rsidR="003E2473" w:rsidRDefault="00AB2495" w:rsidP="00066337">
      <w:pPr>
        <w:pStyle w:val="Style6"/>
        <w:tabs>
          <w:tab w:val="left" w:pos="426"/>
        </w:tabs>
        <w:ind w:left="142"/>
        <w:jc w:val="both"/>
        <w:rPr>
          <w:rStyle w:val="FontStyle28"/>
          <w:rFonts w:ascii="Trebuchet MS" w:hAnsi="Trebuchet MS"/>
          <w:b/>
          <w:szCs w:val="22"/>
          <w:lang w:val="es-ES_tradnl" w:eastAsia="es-ES_tradnl"/>
        </w:rPr>
      </w:pPr>
      <w:r w:rsidRPr="003E2473">
        <w:rPr>
          <w:rStyle w:val="FontStyle28"/>
          <w:rFonts w:ascii="Trebuchet MS" w:hAnsi="Trebuchet MS"/>
          <w:b/>
          <w:szCs w:val="22"/>
          <w:lang w:val="es-ES_tradnl" w:eastAsia="es-ES_tradnl"/>
        </w:rPr>
        <w:t>SEGURO DE DESEMPLEO AMPLIADO</w:t>
      </w:r>
    </w:p>
    <w:p w:rsidR="006C2697" w:rsidRDefault="006C2697" w:rsidP="00066337">
      <w:pPr>
        <w:pStyle w:val="Style6"/>
        <w:tabs>
          <w:tab w:val="left" w:pos="426"/>
        </w:tabs>
        <w:ind w:left="142"/>
        <w:jc w:val="both"/>
        <w:rPr>
          <w:rStyle w:val="FontStyle28"/>
          <w:rFonts w:ascii="Trebuchet MS" w:hAnsi="Trebuchet MS"/>
          <w:b/>
          <w:szCs w:val="22"/>
          <w:lang w:val="es-ES_tradnl" w:eastAsia="es-ES_tradnl"/>
        </w:rPr>
      </w:pPr>
    </w:p>
    <w:p w:rsidR="003E2473" w:rsidRPr="003E2473" w:rsidRDefault="003E2473" w:rsidP="003E2473">
      <w:pPr>
        <w:pStyle w:val="Style6"/>
        <w:tabs>
          <w:tab w:val="left" w:pos="426"/>
        </w:tabs>
        <w:ind w:left="142"/>
        <w:jc w:val="both"/>
        <w:rPr>
          <w:rStyle w:val="FontStyle28"/>
          <w:rFonts w:ascii="Trebuchet MS" w:hAnsi="Trebuchet MS"/>
          <w:szCs w:val="22"/>
          <w:lang w:val="es-ES_tradnl" w:eastAsia="es-ES_tradnl"/>
        </w:rPr>
      </w:pPr>
      <w:r w:rsidRPr="003E2473">
        <w:rPr>
          <w:rStyle w:val="FontStyle28"/>
          <w:rFonts w:ascii="Trebuchet MS" w:hAnsi="Trebuchet MS"/>
          <w:szCs w:val="22"/>
          <w:lang w:val="es-ES_tradnl" w:eastAsia="es-ES_tradnl"/>
        </w:rPr>
        <w:t>•</w:t>
      </w:r>
      <w:r w:rsidRPr="003E2473">
        <w:rPr>
          <w:rStyle w:val="FontStyle28"/>
          <w:rFonts w:ascii="Trebuchet MS" w:hAnsi="Trebuchet MS"/>
          <w:szCs w:val="22"/>
          <w:lang w:val="es-ES_tradnl" w:eastAsia="es-ES_tradnl"/>
        </w:rPr>
        <w:tab/>
        <w:t>Denomina "Empresas en Transformación Productiva" a aquellas con dificultades competitivas y/o productividad declinante que requieren mejorar sus procesos o tecnología, modificar y/o desarrollar nuevos productos, o redireccionar su actividad y/o integrarse a otra u otras empresas con el objeto de potenciar su desempeño.</w:t>
      </w:r>
    </w:p>
    <w:p w:rsidR="003E2473" w:rsidRPr="003E2473" w:rsidRDefault="003E2473" w:rsidP="003E2473">
      <w:pPr>
        <w:pStyle w:val="Style6"/>
        <w:tabs>
          <w:tab w:val="left" w:pos="426"/>
        </w:tabs>
        <w:ind w:left="142"/>
        <w:jc w:val="both"/>
        <w:rPr>
          <w:rStyle w:val="FontStyle28"/>
          <w:rFonts w:ascii="Trebuchet MS" w:hAnsi="Trebuchet MS"/>
          <w:szCs w:val="22"/>
          <w:lang w:val="es-ES_tradnl" w:eastAsia="es-ES_tradnl"/>
        </w:rPr>
      </w:pPr>
      <w:r w:rsidRPr="003E2473">
        <w:rPr>
          <w:rStyle w:val="FontStyle28"/>
          <w:rFonts w:ascii="Trebuchet MS" w:hAnsi="Trebuchet MS"/>
          <w:szCs w:val="22"/>
          <w:lang w:val="es-ES_tradnl" w:eastAsia="es-ES_tradnl"/>
        </w:rPr>
        <w:t>•</w:t>
      </w:r>
      <w:r w:rsidRPr="003E2473">
        <w:rPr>
          <w:rStyle w:val="FontStyle28"/>
          <w:rFonts w:ascii="Trebuchet MS" w:hAnsi="Trebuchet MS"/>
          <w:szCs w:val="22"/>
          <w:lang w:val="es-ES_tradnl" w:eastAsia="es-ES_tradnl"/>
        </w:rPr>
        <w:tab/>
        <w:t>Instituye con alcance nacional un Seguro de Desempleo Ampliado para trabajadores desvinculados de empresas en Transformación Productiva, con el objeto de brindar apoyo a los trabajadores y trabajadoras desocupados en la búsqueda activa de empleo, en la actualización de sus competencias laborales y en su inserción en empleos de calidad.</w:t>
      </w:r>
    </w:p>
    <w:p w:rsidR="003E2473" w:rsidRPr="003E2473" w:rsidRDefault="003E2473" w:rsidP="003E2473">
      <w:pPr>
        <w:pStyle w:val="Style6"/>
        <w:tabs>
          <w:tab w:val="left" w:pos="426"/>
        </w:tabs>
        <w:ind w:left="142"/>
        <w:jc w:val="both"/>
        <w:rPr>
          <w:rStyle w:val="FontStyle28"/>
          <w:rFonts w:ascii="Trebuchet MS" w:hAnsi="Trebuchet MS"/>
          <w:szCs w:val="22"/>
          <w:lang w:val="es-ES_tradnl" w:eastAsia="es-ES_tradnl"/>
        </w:rPr>
      </w:pPr>
      <w:r w:rsidRPr="003E2473">
        <w:rPr>
          <w:rStyle w:val="FontStyle28"/>
          <w:rFonts w:ascii="Trebuchet MS" w:hAnsi="Trebuchet MS"/>
          <w:szCs w:val="22"/>
          <w:lang w:val="es-ES_tradnl" w:eastAsia="es-ES_tradnl"/>
        </w:rPr>
        <w:t>•</w:t>
      </w:r>
      <w:r w:rsidRPr="003E2473">
        <w:rPr>
          <w:rStyle w:val="FontStyle28"/>
          <w:rFonts w:ascii="Trebuchet MS" w:hAnsi="Trebuchet MS"/>
          <w:szCs w:val="22"/>
          <w:lang w:val="es-ES_tradnl" w:eastAsia="es-ES_tradnl"/>
        </w:rPr>
        <w:tab/>
        <w:t>Define el Sistema Integral de Prestaciones por Desempleo al conjunto integrado por las disposiciones de este Título, por las del Título IV de la Ley N° 24.013  y por los regímenes de las Leyes Nos. 25.191  y 25.371.</w:t>
      </w:r>
    </w:p>
    <w:p w:rsidR="003E2473" w:rsidRPr="003E2473" w:rsidRDefault="003E2473" w:rsidP="003E2473">
      <w:pPr>
        <w:pStyle w:val="Style6"/>
        <w:tabs>
          <w:tab w:val="left" w:pos="426"/>
        </w:tabs>
        <w:ind w:left="142"/>
        <w:jc w:val="both"/>
        <w:rPr>
          <w:rStyle w:val="FontStyle28"/>
          <w:rFonts w:ascii="Trebuchet MS" w:hAnsi="Trebuchet MS"/>
          <w:szCs w:val="22"/>
          <w:lang w:val="es-ES_tradnl" w:eastAsia="es-ES_tradnl"/>
        </w:rPr>
      </w:pPr>
      <w:r w:rsidRPr="003E2473">
        <w:rPr>
          <w:rStyle w:val="FontStyle28"/>
          <w:rFonts w:ascii="Trebuchet MS" w:hAnsi="Trebuchet MS"/>
          <w:szCs w:val="22"/>
          <w:lang w:val="es-ES_tradnl" w:eastAsia="es-ES_tradnl"/>
        </w:rPr>
        <w:t>•</w:t>
      </w:r>
      <w:r w:rsidRPr="003E2473">
        <w:rPr>
          <w:rStyle w:val="FontStyle28"/>
          <w:rFonts w:ascii="Trebuchet MS" w:hAnsi="Trebuchet MS"/>
          <w:szCs w:val="22"/>
          <w:lang w:val="es-ES_tradnl" w:eastAsia="es-ES_tradnl"/>
        </w:rPr>
        <w:tab/>
        <w:t>Define el tipo de prestaciones que formarán parte de dicha cobertura las que serán dinerarias, por un período máximo de hasta NUEVE (9) meses y de apoyo a la inserción laboral a través de la Red de Servicios de Empleo mediante, entre otras.</w:t>
      </w:r>
    </w:p>
    <w:p w:rsidR="003E2473" w:rsidRPr="009B332B" w:rsidRDefault="003E2473" w:rsidP="003E2473">
      <w:pPr>
        <w:pStyle w:val="Style6"/>
        <w:widowControl/>
        <w:tabs>
          <w:tab w:val="left" w:pos="426"/>
        </w:tabs>
        <w:ind w:left="142"/>
        <w:jc w:val="both"/>
        <w:rPr>
          <w:rStyle w:val="FontStyle28"/>
          <w:rFonts w:ascii="Trebuchet MS" w:hAnsi="Trebuchet MS"/>
          <w:szCs w:val="22"/>
          <w:lang w:val="es-ES_tradnl" w:eastAsia="es-ES_tradnl"/>
        </w:rPr>
      </w:pPr>
      <w:r w:rsidRPr="003E2473">
        <w:rPr>
          <w:rStyle w:val="FontStyle28"/>
          <w:rFonts w:ascii="Trebuchet MS" w:hAnsi="Trebuchet MS"/>
          <w:szCs w:val="22"/>
          <w:lang w:val="es-ES_tradnl" w:eastAsia="es-ES_tradnl"/>
        </w:rPr>
        <w:t>•</w:t>
      </w:r>
      <w:r w:rsidRPr="003E2473">
        <w:rPr>
          <w:rStyle w:val="FontStyle28"/>
          <w:rFonts w:ascii="Trebuchet MS" w:hAnsi="Trebuchet MS"/>
          <w:szCs w:val="22"/>
          <w:lang w:val="es-ES_tradnl" w:eastAsia="es-ES_tradnl"/>
        </w:rPr>
        <w:tab/>
        <w:t>Establece que los trabajadores incorporados al Seguro de Desempleo Ampliado que obtengan un empleo en el sector privado podrán percibir una prestación dineraria contabilizada como parte del salario y en carácter de subsidio a su contratación por SEIS (6) meses y para los trabajadores mayores de CUARENTA Y CINCO (45) años, por un plazo</w:t>
      </w:r>
      <w:r>
        <w:rPr>
          <w:rStyle w:val="FontStyle28"/>
          <w:rFonts w:ascii="Trebuchet MS" w:hAnsi="Trebuchet MS"/>
          <w:szCs w:val="22"/>
          <w:lang w:val="es-ES_tradnl" w:eastAsia="es-ES_tradnl"/>
        </w:rPr>
        <w:t xml:space="preserve"> </w:t>
      </w:r>
      <w:r w:rsidRPr="003E2473">
        <w:rPr>
          <w:rStyle w:val="FontStyle28"/>
          <w:rFonts w:ascii="Trebuchet MS" w:hAnsi="Trebuchet MS"/>
          <w:szCs w:val="22"/>
          <w:lang w:val="es-ES_tradnl" w:eastAsia="es-ES_tradnl"/>
        </w:rPr>
        <w:t>de NUEVE (9) meses, que serán computados a los efectos de la seguridad social como tiempo de servicio con aportes.</w:t>
      </w:r>
    </w:p>
    <w:p w:rsidR="00AB2495" w:rsidRDefault="00AB2495" w:rsidP="00AB2495">
      <w:pPr>
        <w:pStyle w:val="Style6"/>
        <w:tabs>
          <w:tab w:val="left" w:pos="284"/>
        </w:tabs>
        <w:ind w:left="142"/>
        <w:jc w:val="both"/>
        <w:rPr>
          <w:rStyle w:val="FontStyle28"/>
          <w:rFonts w:ascii="Trebuchet MS" w:hAnsi="Trebuchet MS"/>
          <w:b/>
          <w:szCs w:val="22"/>
          <w:lang w:val="es-ES_tradnl" w:eastAsia="es-ES_tradnl"/>
        </w:rPr>
      </w:pPr>
    </w:p>
    <w:p w:rsidR="003E2473" w:rsidRDefault="00AB2495" w:rsidP="00066337">
      <w:pPr>
        <w:pStyle w:val="Style6"/>
        <w:tabs>
          <w:tab w:val="left" w:pos="426"/>
        </w:tabs>
        <w:ind w:left="142"/>
        <w:jc w:val="both"/>
        <w:rPr>
          <w:rStyle w:val="FontStyle28"/>
          <w:rFonts w:ascii="Trebuchet MS" w:hAnsi="Trebuchet MS"/>
          <w:b/>
          <w:szCs w:val="22"/>
          <w:lang w:val="es-ES_tradnl" w:eastAsia="es-ES_tradnl"/>
        </w:rPr>
      </w:pPr>
      <w:r w:rsidRPr="003E2473">
        <w:rPr>
          <w:rStyle w:val="FontStyle28"/>
          <w:rFonts w:ascii="Trebuchet MS" w:hAnsi="Trebuchet MS"/>
          <w:b/>
          <w:szCs w:val="22"/>
          <w:lang w:val="es-ES_tradnl" w:eastAsia="es-ES_tradnl"/>
        </w:rPr>
        <w:t>AGENCIA NACIONAL DE EVALUACIÓN DE TECNOLOGÍAS DE SALUD</w:t>
      </w:r>
    </w:p>
    <w:p w:rsidR="006C2697" w:rsidRPr="003E2473" w:rsidRDefault="006C2697" w:rsidP="00066337">
      <w:pPr>
        <w:pStyle w:val="Style6"/>
        <w:tabs>
          <w:tab w:val="left" w:pos="426"/>
        </w:tabs>
        <w:ind w:left="142"/>
        <w:jc w:val="both"/>
        <w:rPr>
          <w:rStyle w:val="FontStyle28"/>
          <w:rFonts w:ascii="Trebuchet MS" w:hAnsi="Trebuchet MS"/>
          <w:b/>
          <w:szCs w:val="22"/>
          <w:lang w:val="es-ES_tradnl" w:eastAsia="es-ES_tradnl"/>
        </w:rPr>
      </w:pPr>
    </w:p>
    <w:p w:rsidR="003E2473" w:rsidRPr="003E2473" w:rsidRDefault="003E2473" w:rsidP="003E2473">
      <w:pPr>
        <w:pStyle w:val="Style6"/>
        <w:tabs>
          <w:tab w:val="left" w:pos="426"/>
        </w:tabs>
        <w:ind w:left="142"/>
        <w:jc w:val="both"/>
        <w:rPr>
          <w:rStyle w:val="FontStyle28"/>
          <w:rFonts w:ascii="Trebuchet MS" w:hAnsi="Trebuchet MS"/>
          <w:szCs w:val="22"/>
          <w:lang w:val="es-ES_tradnl" w:eastAsia="es-ES_tradnl"/>
        </w:rPr>
      </w:pPr>
      <w:r w:rsidRPr="003E2473">
        <w:rPr>
          <w:rStyle w:val="FontStyle28"/>
          <w:rFonts w:ascii="Trebuchet MS" w:hAnsi="Trebuchet MS"/>
          <w:szCs w:val="22"/>
          <w:lang w:val="es-ES_tradnl" w:eastAsia="es-ES_tradnl"/>
        </w:rPr>
        <w:t>•</w:t>
      </w:r>
      <w:r w:rsidRPr="003E2473">
        <w:rPr>
          <w:rStyle w:val="FontStyle28"/>
          <w:rFonts w:ascii="Trebuchet MS" w:hAnsi="Trebuchet MS"/>
          <w:szCs w:val="22"/>
          <w:lang w:val="es-ES_tradnl" w:eastAsia="es-ES_tradnl"/>
        </w:rPr>
        <w:tab/>
        <w:t>Crea la AGENCIA NACIONAL DE EVALUACIÓN DE TECNOLOGÍAS DE SALUD -AGNET-, como organismo descentralizado en el ámbito del MINISTERIO DE SALUD, con autarquía económica, financiera, personería jurídica propia, al cual incumbe la realización de estudios y evaluaciones de medicamentos, productos médicos e instrumentos, técnicas y procedimientos clínicos, quirúrgicos y de cualquier otra naturaleza destinados a prevenir, tratar o rehabilitar la salud, a fin de determinar su uso apropiado, oportunidad y modo de incorporación al conjunto de prestaciones cubiertas por el sector público y el PROGRAMA MÉDICO OBLIGATORIO (PMO), sin perjuicio de las competencias específicas de la AGENCIA NACIONAL DE MEDICAMENTOS, ALIMENTOS Y TECNOLOGÍA MÉDICA (ANMAT).</w:t>
      </w:r>
    </w:p>
    <w:p w:rsidR="003E2473" w:rsidRPr="003E2473" w:rsidRDefault="003E2473" w:rsidP="003E2473">
      <w:pPr>
        <w:pStyle w:val="Style6"/>
        <w:tabs>
          <w:tab w:val="left" w:pos="426"/>
        </w:tabs>
        <w:ind w:left="142"/>
        <w:jc w:val="both"/>
        <w:rPr>
          <w:rStyle w:val="FontStyle28"/>
          <w:rFonts w:ascii="Trebuchet MS" w:hAnsi="Trebuchet MS"/>
          <w:szCs w:val="22"/>
          <w:lang w:val="es-ES_tradnl" w:eastAsia="es-ES_tradnl"/>
        </w:rPr>
      </w:pPr>
      <w:r w:rsidRPr="003E2473">
        <w:rPr>
          <w:rStyle w:val="FontStyle28"/>
          <w:rFonts w:ascii="Trebuchet MS" w:hAnsi="Trebuchet MS"/>
          <w:szCs w:val="22"/>
          <w:lang w:val="es-ES_tradnl" w:eastAsia="es-ES_tradnl"/>
        </w:rPr>
        <w:t>•</w:t>
      </w:r>
      <w:r w:rsidRPr="003E2473">
        <w:rPr>
          <w:rStyle w:val="FontStyle28"/>
          <w:rFonts w:ascii="Trebuchet MS" w:hAnsi="Trebuchet MS"/>
          <w:szCs w:val="22"/>
          <w:lang w:val="es-ES_tradnl" w:eastAsia="es-ES_tradnl"/>
        </w:rPr>
        <w:tab/>
        <w:t>Dispone la creación de un Directorio que estará a cargo de la administración  y dirección del organismo, cuyos integrantes duran CUATRO (4) años en sus funciones.</w:t>
      </w:r>
    </w:p>
    <w:p w:rsidR="004F6CC1" w:rsidRDefault="003E2473" w:rsidP="003E2473">
      <w:pPr>
        <w:pStyle w:val="Style6"/>
        <w:widowControl/>
        <w:tabs>
          <w:tab w:val="left" w:pos="426"/>
        </w:tabs>
        <w:ind w:left="142"/>
        <w:jc w:val="both"/>
        <w:rPr>
          <w:rStyle w:val="FontStyle28"/>
          <w:rFonts w:ascii="Trebuchet MS" w:hAnsi="Trebuchet MS"/>
          <w:szCs w:val="22"/>
          <w:lang w:val="es-ES_tradnl" w:eastAsia="es-ES_tradnl"/>
        </w:rPr>
      </w:pPr>
      <w:r w:rsidRPr="003E2473">
        <w:rPr>
          <w:rStyle w:val="FontStyle28"/>
          <w:rFonts w:ascii="Trebuchet MS" w:hAnsi="Trebuchet MS"/>
          <w:szCs w:val="22"/>
          <w:lang w:val="es-ES_tradnl" w:eastAsia="es-ES_tradnl"/>
        </w:rPr>
        <w:t>•</w:t>
      </w:r>
      <w:r w:rsidRPr="003E2473">
        <w:rPr>
          <w:rStyle w:val="FontStyle28"/>
          <w:rFonts w:ascii="Trebuchet MS" w:hAnsi="Trebuchet MS"/>
          <w:szCs w:val="22"/>
          <w:lang w:val="es-ES_tradnl" w:eastAsia="es-ES_tradnl"/>
        </w:rPr>
        <w:tab/>
        <w:t>Crea la Comisión Técnica Consultiva de la AGNET, que asesora al Directorio en todas aquellas cuestiones que le sean requeridas.</w:t>
      </w:r>
    </w:p>
    <w:p w:rsidR="00021516" w:rsidRDefault="00021516" w:rsidP="003E2473">
      <w:pPr>
        <w:pStyle w:val="Style6"/>
        <w:widowControl/>
        <w:tabs>
          <w:tab w:val="left" w:pos="426"/>
        </w:tabs>
        <w:ind w:left="142"/>
        <w:jc w:val="both"/>
        <w:rPr>
          <w:rStyle w:val="FontStyle28"/>
          <w:rFonts w:ascii="Trebuchet MS" w:hAnsi="Trebuchet MS"/>
          <w:szCs w:val="22"/>
          <w:lang w:val="es-ES_tradnl" w:eastAsia="es-ES_tradnl"/>
        </w:rPr>
      </w:pPr>
    </w:p>
    <w:p w:rsidR="00021516" w:rsidRDefault="00021516" w:rsidP="00066337">
      <w:pPr>
        <w:pStyle w:val="Style6"/>
        <w:widowControl/>
        <w:tabs>
          <w:tab w:val="left" w:pos="426"/>
        </w:tabs>
        <w:ind w:left="142"/>
        <w:jc w:val="both"/>
        <w:rPr>
          <w:rStyle w:val="FontStyle28"/>
          <w:rFonts w:ascii="Trebuchet MS" w:hAnsi="Trebuchet MS"/>
          <w:b/>
          <w:szCs w:val="22"/>
          <w:lang w:val="es-ES_tradnl" w:eastAsia="es-ES_tradnl"/>
        </w:rPr>
      </w:pPr>
      <w:r w:rsidRPr="00066337">
        <w:rPr>
          <w:rStyle w:val="FontStyle28"/>
          <w:rFonts w:ascii="Trebuchet MS" w:hAnsi="Trebuchet MS"/>
          <w:b/>
          <w:szCs w:val="22"/>
          <w:lang w:val="es-ES_tradnl" w:eastAsia="es-ES_tradnl"/>
        </w:rPr>
        <w:t>DISPOSICIONES FINALES</w:t>
      </w:r>
    </w:p>
    <w:p w:rsidR="006C2697" w:rsidRPr="00066337" w:rsidRDefault="006C2697" w:rsidP="00066337">
      <w:pPr>
        <w:pStyle w:val="Style6"/>
        <w:widowControl/>
        <w:tabs>
          <w:tab w:val="left" w:pos="426"/>
        </w:tabs>
        <w:ind w:left="142"/>
        <w:jc w:val="both"/>
        <w:rPr>
          <w:rStyle w:val="FontStyle28"/>
          <w:rFonts w:ascii="Trebuchet MS" w:hAnsi="Trebuchet MS"/>
          <w:b/>
          <w:szCs w:val="22"/>
          <w:lang w:val="es-ES_tradnl" w:eastAsia="es-ES_tradnl"/>
        </w:rPr>
      </w:pPr>
    </w:p>
    <w:p w:rsidR="00021516" w:rsidRDefault="00021516" w:rsidP="00F31104">
      <w:pPr>
        <w:pStyle w:val="Style6"/>
        <w:widowControl/>
        <w:numPr>
          <w:ilvl w:val="0"/>
          <w:numId w:val="24"/>
        </w:numPr>
        <w:tabs>
          <w:tab w:val="left" w:pos="426"/>
        </w:tabs>
        <w:ind w:left="142" w:firstLine="0"/>
        <w:jc w:val="both"/>
        <w:rPr>
          <w:rStyle w:val="FontStyle28"/>
          <w:rFonts w:ascii="Trebuchet MS" w:hAnsi="Trebuchet MS"/>
          <w:szCs w:val="22"/>
          <w:lang w:val="es-ES_tradnl" w:eastAsia="es-ES_tradnl"/>
        </w:rPr>
      </w:pPr>
      <w:r>
        <w:rPr>
          <w:rStyle w:val="FontStyle28"/>
          <w:rFonts w:ascii="Trebuchet MS" w:hAnsi="Trebuchet MS"/>
          <w:szCs w:val="22"/>
          <w:lang w:val="es-ES_tradnl" w:eastAsia="es-ES_tradnl"/>
        </w:rPr>
        <w:t>Dispone cómo serán integradas las erogaciones que demanden las acciones y programas que emanen de la Ley.</w:t>
      </w:r>
    </w:p>
    <w:p w:rsidR="00021516" w:rsidRDefault="00021516" w:rsidP="00F31104">
      <w:pPr>
        <w:pStyle w:val="Style6"/>
        <w:widowControl/>
        <w:numPr>
          <w:ilvl w:val="0"/>
          <w:numId w:val="24"/>
        </w:numPr>
        <w:tabs>
          <w:tab w:val="left" w:pos="426"/>
        </w:tabs>
        <w:ind w:left="142" w:firstLine="0"/>
        <w:jc w:val="both"/>
        <w:rPr>
          <w:rStyle w:val="FontStyle28"/>
          <w:rFonts w:ascii="Trebuchet MS" w:hAnsi="Trebuchet MS"/>
          <w:szCs w:val="22"/>
          <w:lang w:val="es-ES_tradnl" w:eastAsia="es-ES_tradnl"/>
        </w:rPr>
      </w:pPr>
      <w:r>
        <w:rPr>
          <w:rStyle w:val="FontStyle28"/>
          <w:rFonts w:ascii="Trebuchet MS" w:hAnsi="Trebuchet MS"/>
          <w:szCs w:val="22"/>
          <w:lang w:val="es-ES_tradnl" w:eastAsia="es-ES_tradnl"/>
        </w:rPr>
        <w:t>Constituye como Cuenta Especial presupuestaria en jurisdicción del MTESS al Fondo Nacional de Empleo creado por la Ley Nº 24.013 y sus modificatorias.</w:t>
      </w:r>
    </w:p>
    <w:p w:rsidR="00021516" w:rsidRDefault="00186C00" w:rsidP="00F31104">
      <w:pPr>
        <w:pStyle w:val="Style6"/>
        <w:widowControl/>
        <w:numPr>
          <w:ilvl w:val="0"/>
          <w:numId w:val="24"/>
        </w:numPr>
        <w:tabs>
          <w:tab w:val="left" w:pos="426"/>
        </w:tabs>
        <w:ind w:left="142" w:firstLine="0"/>
        <w:jc w:val="both"/>
        <w:rPr>
          <w:rStyle w:val="FontStyle28"/>
          <w:rFonts w:ascii="Trebuchet MS" w:hAnsi="Trebuchet MS"/>
          <w:szCs w:val="22"/>
          <w:lang w:val="es-ES_tradnl" w:eastAsia="es-ES_tradnl"/>
        </w:rPr>
      </w:pPr>
      <w:r>
        <w:rPr>
          <w:rStyle w:val="FontStyle28"/>
          <w:rFonts w:ascii="Trebuchet MS" w:hAnsi="Trebuchet MS"/>
          <w:szCs w:val="22"/>
          <w:lang w:val="es-ES_tradnl" w:eastAsia="es-ES_tradnl"/>
        </w:rPr>
        <w:t xml:space="preserve">Ordena al PE a través del MTESS a convocar a una comisión técnica tripartita con el objeto de elaborar en un plazo de NOVENTA (90) días diferentes anteproyectos de ley: diálogo social, régimen especial para trabajadores independientes que cuentan con trabajadores independientes, un </w:t>
      </w:r>
      <w:r w:rsidRPr="009B332B">
        <w:rPr>
          <w:rStyle w:val="FontStyle28"/>
          <w:rFonts w:ascii="Trebuchet MS" w:hAnsi="Trebuchet MS"/>
          <w:szCs w:val="22"/>
          <w:lang w:val="es-ES_tradnl" w:eastAsia="es-ES_tradnl"/>
        </w:rPr>
        <w:t>Estatuto Especial para trabajadores profesionales autónomos económicamente vinculados</w:t>
      </w:r>
      <w:r>
        <w:rPr>
          <w:rStyle w:val="FontStyle28"/>
          <w:rFonts w:ascii="Trebuchet MS" w:hAnsi="Trebuchet MS"/>
          <w:szCs w:val="22"/>
          <w:lang w:val="es-ES_tradnl" w:eastAsia="es-ES_tradnl"/>
        </w:rPr>
        <w:t>.</w:t>
      </w:r>
    </w:p>
    <w:p w:rsidR="00D872B9" w:rsidRDefault="00D872B9" w:rsidP="00D872B9">
      <w:pPr>
        <w:pStyle w:val="Style3"/>
        <w:widowControl/>
        <w:tabs>
          <w:tab w:val="left" w:pos="284"/>
        </w:tabs>
        <w:rPr>
          <w:rStyle w:val="FontStyle29"/>
          <w:rFonts w:ascii="Trebuchet MS" w:hAnsi="Trebuchet MS"/>
          <w:bCs/>
          <w:szCs w:val="22"/>
          <w:lang w:val="es-ES_tradnl" w:eastAsia="es-ES_tradnl"/>
        </w:rPr>
      </w:pPr>
    </w:p>
    <w:p w:rsidR="00FD7C36" w:rsidRDefault="00AE6EDE" w:rsidP="00F31104">
      <w:pPr>
        <w:pStyle w:val="Prrafodelista"/>
        <w:numPr>
          <w:ilvl w:val="0"/>
          <w:numId w:val="1"/>
        </w:numPr>
        <w:tabs>
          <w:tab w:val="left" w:pos="426"/>
        </w:tabs>
        <w:ind w:left="142" w:firstLine="0"/>
        <w:rPr>
          <w:rFonts w:ascii="Trebuchet MS" w:hAnsi="Trebuchet MS"/>
          <w:b/>
          <w:color w:val="007CC6"/>
          <w:sz w:val="22"/>
          <w:szCs w:val="22"/>
        </w:rPr>
      </w:pPr>
      <w:r w:rsidRPr="007D7EF6">
        <w:rPr>
          <w:rFonts w:ascii="Trebuchet MS" w:hAnsi="Trebuchet MS"/>
          <w:b/>
          <w:color w:val="007CC6"/>
          <w:sz w:val="22"/>
          <w:szCs w:val="22"/>
        </w:rPr>
        <w:t>Estructura del Proyecto de Ley</w:t>
      </w:r>
    </w:p>
    <w:p w:rsidR="003E2473" w:rsidRDefault="003E2473" w:rsidP="003E2473">
      <w:pPr>
        <w:pStyle w:val="Prrafodelista"/>
        <w:tabs>
          <w:tab w:val="left" w:pos="426"/>
        </w:tabs>
        <w:ind w:left="142"/>
        <w:rPr>
          <w:rFonts w:ascii="Trebuchet MS" w:hAnsi="Trebuchet MS"/>
          <w:b/>
          <w:color w:val="007CC6"/>
          <w:sz w:val="22"/>
          <w:szCs w:val="22"/>
        </w:rPr>
      </w:pPr>
    </w:p>
    <w:p w:rsidR="003E2473" w:rsidRPr="003E2473" w:rsidRDefault="003E2473" w:rsidP="003E2473">
      <w:pPr>
        <w:pStyle w:val="Style10"/>
        <w:widowControl/>
        <w:spacing w:line="360" w:lineRule="auto"/>
        <w:jc w:val="both"/>
        <w:rPr>
          <w:rStyle w:val="FontStyle29"/>
          <w:rFonts w:ascii="Trebuchet MS" w:hAnsi="Trebuchet MS"/>
          <w:bCs/>
          <w:sz w:val="20"/>
          <w:szCs w:val="20"/>
          <w:lang w:val="es-ES_tradnl" w:eastAsia="es-ES_tradnl"/>
        </w:rPr>
      </w:pPr>
      <w:r w:rsidRPr="003E2473">
        <w:rPr>
          <w:rStyle w:val="FontStyle29"/>
          <w:rFonts w:ascii="Trebuchet MS" w:hAnsi="Trebuchet MS"/>
          <w:bCs/>
          <w:sz w:val="20"/>
          <w:szCs w:val="20"/>
          <w:lang w:val="es-ES_tradnl" w:eastAsia="es-ES_tradnl"/>
        </w:rPr>
        <w:t>TÍTULO PRELIMINAR</w:t>
      </w:r>
      <w:r>
        <w:rPr>
          <w:rStyle w:val="FontStyle29"/>
          <w:rFonts w:ascii="Trebuchet MS" w:hAnsi="Trebuchet MS"/>
          <w:bCs/>
          <w:sz w:val="20"/>
          <w:szCs w:val="20"/>
          <w:lang w:val="es-ES_tradnl" w:eastAsia="es-ES_tradnl"/>
        </w:rPr>
        <w:t xml:space="preserve"> - </w:t>
      </w:r>
      <w:r w:rsidRPr="003E2473">
        <w:rPr>
          <w:rStyle w:val="FontStyle29"/>
          <w:rFonts w:ascii="Trebuchet MS" w:hAnsi="Trebuchet MS"/>
          <w:bCs/>
          <w:sz w:val="20"/>
          <w:szCs w:val="20"/>
          <w:lang w:val="es-ES_tradnl" w:eastAsia="es-ES_tradnl"/>
        </w:rPr>
        <w:t>Finalidad de la Ley – Art. 1</w:t>
      </w:r>
    </w:p>
    <w:p w:rsidR="003E2473" w:rsidRPr="003E2473" w:rsidRDefault="003E2473" w:rsidP="003E2473">
      <w:pPr>
        <w:pStyle w:val="Style19"/>
        <w:widowControl/>
        <w:spacing w:line="360" w:lineRule="auto"/>
        <w:jc w:val="both"/>
        <w:rPr>
          <w:rStyle w:val="FontStyle29"/>
          <w:rFonts w:ascii="Trebuchet MS" w:hAnsi="Trebuchet MS"/>
          <w:bCs/>
          <w:sz w:val="20"/>
          <w:szCs w:val="20"/>
          <w:lang w:val="es-ES_tradnl" w:eastAsia="es-ES_tradnl"/>
        </w:rPr>
      </w:pPr>
      <w:r w:rsidRPr="003E2473">
        <w:rPr>
          <w:rStyle w:val="FontStyle29"/>
          <w:rFonts w:ascii="Trebuchet MS" w:hAnsi="Trebuchet MS"/>
          <w:bCs/>
          <w:sz w:val="20"/>
          <w:szCs w:val="20"/>
          <w:lang w:val="es-ES_tradnl" w:eastAsia="es-ES_tradnl"/>
        </w:rPr>
        <w:t>TÍTULO I - REGULARIZACIÓN DEL EMPLEO NO REGISTRADO, LUCHA CONTRA LA EVASIÓN EN LA</w:t>
      </w:r>
    </w:p>
    <w:p w:rsidR="003E2473" w:rsidRPr="003E2473" w:rsidRDefault="003E2473" w:rsidP="003E2473">
      <w:pPr>
        <w:pStyle w:val="Style3"/>
        <w:widowControl/>
        <w:spacing w:line="360" w:lineRule="auto"/>
        <w:jc w:val="both"/>
        <w:rPr>
          <w:rStyle w:val="FontStyle29"/>
          <w:rFonts w:ascii="Trebuchet MS" w:hAnsi="Trebuchet MS"/>
          <w:b w:val="0"/>
          <w:bCs/>
          <w:sz w:val="20"/>
          <w:szCs w:val="20"/>
          <w:lang w:val="es-ES_tradnl" w:eastAsia="es-ES_tradnl"/>
        </w:rPr>
      </w:pPr>
      <w:r w:rsidRPr="003E2473">
        <w:rPr>
          <w:rStyle w:val="FontStyle29"/>
          <w:rFonts w:ascii="Trebuchet MS" w:hAnsi="Trebuchet MS"/>
          <w:b w:val="0"/>
          <w:bCs/>
          <w:sz w:val="20"/>
          <w:szCs w:val="20"/>
          <w:lang w:val="es-ES_tradnl" w:eastAsia="es-ES_tradnl"/>
        </w:rPr>
        <w:t>SEGURIDAD SOCIAL Y REGISTRACIÓN LABORAL</w:t>
      </w:r>
    </w:p>
    <w:p w:rsidR="003E2473" w:rsidRPr="003E2473" w:rsidRDefault="003E2473" w:rsidP="003E2473">
      <w:pPr>
        <w:pStyle w:val="Style19"/>
        <w:widowControl/>
        <w:spacing w:line="360" w:lineRule="auto"/>
        <w:jc w:val="both"/>
        <w:rPr>
          <w:rStyle w:val="FontStyle28"/>
          <w:rFonts w:ascii="Trebuchet MS" w:hAnsi="Trebuchet MS"/>
          <w:b/>
          <w:sz w:val="20"/>
          <w:szCs w:val="20"/>
          <w:lang w:val="es-ES_tradnl" w:eastAsia="es-ES_tradnl"/>
        </w:rPr>
      </w:pPr>
      <w:r w:rsidRPr="003E2473">
        <w:rPr>
          <w:rStyle w:val="FontStyle29"/>
          <w:rFonts w:ascii="Trebuchet MS" w:hAnsi="Trebuchet MS"/>
          <w:b w:val="0"/>
          <w:bCs/>
          <w:sz w:val="20"/>
          <w:szCs w:val="20"/>
          <w:lang w:val="es-ES_tradnl" w:eastAsia="es-ES_tradnl"/>
        </w:rPr>
        <w:t>Capítulo I - Regularización del empleo no registrado - Arts. 2 a 11</w:t>
      </w:r>
    </w:p>
    <w:p w:rsidR="003E2473" w:rsidRPr="003E2473" w:rsidRDefault="003E2473" w:rsidP="003E2473">
      <w:pPr>
        <w:pStyle w:val="Style3"/>
        <w:widowControl/>
        <w:spacing w:line="360" w:lineRule="auto"/>
        <w:jc w:val="both"/>
        <w:rPr>
          <w:rStyle w:val="FontStyle29"/>
          <w:rFonts w:ascii="Trebuchet MS" w:hAnsi="Trebuchet MS"/>
          <w:b w:val="0"/>
          <w:bCs/>
          <w:sz w:val="20"/>
          <w:szCs w:val="20"/>
          <w:lang w:val="es-ES_tradnl" w:eastAsia="es-ES_tradnl"/>
        </w:rPr>
      </w:pPr>
      <w:r w:rsidRPr="003E2473">
        <w:rPr>
          <w:rStyle w:val="FontStyle29"/>
          <w:rFonts w:ascii="Trebuchet MS" w:hAnsi="Trebuchet MS"/>
          <w:b w:val="0"/>
          <w:bCs/>
          <w:sz w:val="20"/>
          <w:szCs w:val="20"/>
          <w:lang w:val="es-ES_tradnl" w:eastAsia="es-ES_tradnl"/>
        </w:rPr>
        <w:t>Capítulo II - Lucha contra la evasión en la Seguridad Social – Arts. 12 a 16</w:t>
      </w:r>
    </w:p>
    <w:p w:rsidR="003E2473" w:rsidRPr="003E2473" w:rsidRDefault="003E2473" w:rsidP="003E2473">
      <w:pPr>
        <w:pStyle w:val="Style3"/>
        <w:widowControl/>
        <w:spacing w:line="360" w:lineRule="auto"/>
        <w:jc w:val="both"/>
        <w:rPr>
          <w:rStyle w:val="FontStyle28"/>
          <w:rFonts w:ascii="Trebuchet MS" w:hAnsi="Trebuchet MS"/>
          <w:b/>
          <w:sz w:val="20"/>
          <w:szCs w:val="20"/>
          <w:lang w:val="es-ES_tradnl" w:eastAsia="es-ES_tradnl"/>
        </w:rPr>
      </w:pPr>
      <w:r w:rsidRPr="003E2473">
        <w:rPr>
          <w:rStyle w:val="FontStyle29"/>
          <w:rFonts w:ascii="Trebuchet MS" w:hAnsi="Trebuchet MS"/>
          <w:b w:val="0"/>
          <w:bCs/>
          <w:sz w:val="20"/>
          <w:szCs w:val="20"/>
          <w:lang w:val="es-ES_tradnl" w:eastAsia="es-ES_tradnl"/>
        </w:rPr>
        <w:t>Capítulo III - Registración laboral – Arts. 17 a 20</w:t>
      </w:r>
    </w:p>
    <w:p w:rsidR="003E2473" w:rsidRPr="003E2473" w:rsidRDefault="003E2473" w:rsidP="003E2473">
      <w:pPr>
        <w:pStyle w:val="Style3"/>
        <w:widowControl/>
        <w:spacing w:line="360" w:lineRule="auto"/>
        <w:jc w:val="both"/>
        <w:rPr>
          <w:rStyle w:val="FontStyle29"/>
          <w:rFonts w:ascii="Trebuchet MS" w:hAnsi="Trebuchet MS"/>
          <w:b w:val="0"/>
          <w:sz w:val="20"/>
          <w:szCs w:val="20"/>
          <w:lang w:val="es-ES_tradnl" w:eastAsia="es-ES_tradnl"/>
        </w:rPr>
      </w:pPr>
      <w:r w:rsidRPr="003E2473">
        <w:rPr>
          <w:rStyle w:val="FontStyle29"/>
          <w:rFonts w:ascii="Trebuchet MS" w:hAnsi="Trebuchet MS"/>
          <w:b w:val="0"/>
          <w:bCs/>
          <w:sz w:val="20"/>
          <w:szCs w:val="20"/>
          <w:lang w:val="es-ES_tradnl" w:eastAsia="es-ES_tradnl"/>
        </w:rPr>
        <w:t>Capitulo IV - Disposiciones generales del presente Título – Arts. 21 a 27</w:t>
      </w:r>
    </w:p>
    <w:p w:rsidR="003E2473" w:rsidRPr="003E2473" w:rsidRDefault="003E2473" w:rsidP="003E2473">
      <w:pPr>
        <w:pStyle w:val="Style3"/>
        <w:widowControl/>
        <w:spacing w:line="360" w:lineRule="auto"/>
        <w:jc w:val="both"/>
        <w:rPr>
          <w:rStyle w:val="FontStyle29"/>
          <w:rFonts w:ascii="Trebuchet MS" w:hAnsi="Trebuchet MS"/>
          <w:bCs/>
          <w:sz w:val="20"/>
          <w:szCs w:val="20"/>
          <w:lang w:val="es-ES_tradnl" w:eastAsia="es-ES_tradnl"/>
        </w:rPr>
      </w:pPr>
      <w:r w:rsidRPr="003E2473">
        <w:rPr>
          <w:rStyle w:val="FontStyle29"/>
          <w:rFonts w:ascii="Trebuchet MS" w:hAnsi="Trebuchet MS"/>
          <w:bCs/>
          <w:sz w:val="20"/>
          <w:szCs w:val="20"/>
          <w:lang w:val="es-ES_tradnl" w:eastAsia="es-ES_tradnl"/>
        </w:rPr>
        <w:t>TÍTULO II - RELACIONES DE TRABAJO</w:t>
      </w:r>
    </w:p>
    <w:p w:rsidR="003E2473" w:rsidRPr="003E2473" w:rsidRDefault="003E2473" w:rsidP="003E2473">
      <w:pPr>
        <w:pStyle w:val="Style3"/>
        <w:widowControl/>
        <w:spacing w:line="360" w:lineRule="auto"/>
        <w:jc w:val="both"/>
        <w:rPr>
          <w:rStyle w:val="FontStyle29"/>
          <w:rFonts w:ascii="Trebuchet MS" w:hAnsi="Trebuchet MS"/>
          <w:b w:val="0"/>
          <w:bCs/>
          <w:sz w:val="20"/>
          <w:szCs w:val="20"/>
          <w:lang w:val="es-ES_tradnl" w:eastAsia="es-ES_tradnl"/>
        </w:rPr>
      </w:pPr>
      <w:r w:rsidRPr="003E2473">
        <w:rPr>
          <w:rStyle w:val="FontStyle29"/>
          <w:rFonts w:ascii="Trebuchet MS" w:hAnsi="Trebuchet MS"/>
          <w:b w:val="0"/>
          <w:bCs/>
          <w:sz w:val="20"/>
          <w:szCs w:val="20"/>
          <w:lang w:val="es-ES_tradnl" w:eastAsia="es-ES_tradnl"/>
        </w:rPr>
        <w:t>CAPÍTULO I - Modificaciones al Régimen de Contrato de Trabajo – Arts. 28 a 37</w:t>
      </w:r>
    </w:p>
    <w:p w:rsidR="003E2473" w:rsidRPr="003E2473" w:rsidRDefault="003E2473" w:rsidP="003E2473">
      <w:pPr>
        <w:pStyle w:val="Style3"/>
        <w:widowControl/>
        <w:spacing w:line="360" w:lineRule="auto"/>
        <w:jc w:val="both"/>
        <w:rPr>
          <w:rStyle w:val="FontStyle29"/>
          <w:rFonts w:ascii="Trebuchet MS" w:hAnsi="Trebuchet MS"/>
          <w:b w:val="0"/>
          <w:bCs/>
          <w:sz w:val="20"/>
          <w:szCs w:val="20"/>
          <w:lang w:val="es-ES_tradnl" w:eastAsia="es-ES_tradnl"/>
        </w:rPr>
      </w:pPr>
      <w:r w:rsidRPr="003E2473">
        <w:rPr>
          <w:rStyle w:val="FontStyle29"/>
          <w:rFonts w:ascii="Trebuchet MS" w:hAnsi="Trebuchet MS"/>
          <w:b w:val="0"/>
          <w:bCs/>
          <w:sz w:val="20"/>
          <w:szCs w:val="20"/>
          <w:lang w:val="es-ES_tradnl" w:eastAsia="es-ES_tradnl"/>
        </w:rPr>
        <w:t>CAPÍTULO II - Modificación al Régimen de Convenciones Colectivas de Trabajo – Art. 38</w:t>
      </w:r>
    </w:p>
    <w:p w:rsidR="003E2473" w:rsidRPr="003E2473" w:rsidRDefault="003E2473" w:rsidP="003E2473">
      <w:pPr>
        <w:pStyle w:val="Style3"/>
        <w:widowControl/>
        <w:spacing w:line="360" w:lineRule="auto"/>
        <w:jc w:val="both"/>
        <w:rPr>
          <w:rStyle w:val="FontStyle29"/>
          <w:rFonts w:ascii="Trebuchet MS" w:hAnsi="Trebuchet MS"/>
          <w:b w:val="0"/>
          <w:bCs/>
          <w:sz w:val="20"/>
          <w:szCs w:val="20"/>
          <w:lang w:val="es-ES_tradnl" w:eastAsia="es-ES_tradnl"/>
        </w:rPr>
      </w:pPr>
      <w:r w:rsidRPr="003E2473">
        <w:rPr>
          <w:rStyle w:val="FontStyle29"/>
          <w:rFonts w:ascii="Trebuchet MS" w:hAnsi="Trebuchet MS"/>
          <w:b w:val="0"/>
          <w:bCs/>
          <w:sz w:val="20"/>
          <w:szCs w:val="20"/>
          <w:lang w:val="es-ES_tradnl" w:eastAsia="es-ES_tradnl"/>
        </w:rPr>
        <w:t>CAPÍTULO III - Fondo de Cese Laboral Sectorial – Arts. 39 a 51</w:t>
      </w:r>
    </w:p>
    <w:p w:rsidR="003E2473" w:rsidRPr="003E2473" w:rsidRDefault="003E2473" w:rsidP="003E2473">
      <w:pPr>
        <w:pStyle w:val="Style3"/>
        <w:widowControl/>
        <w:spacing w:line="360" w:lineRule="auto"/>
        <w:jc w:val="both"/>
        <w:rPr>
          <w:rStyle w:val="FontStyle29"/>
          <w:rFonts w:ascii="Trebuchet MS" w:hAnsi="Trebuchet MS"/>
          <w:b w:val="0"/>
          <w:bCs/>
          <w:sz w:val="20"/>
          <w:szCs w:val="20"/>
          <w:lang w:val="es-ES_tradnl" w:eastAsia="es-ES_tradnl"/>
        </w:rPr>
      </w:pPr>
      <w:r w:rsidRPr="003E2473">
        <w:rPr>
          <w:rStyle w:val="FontStyle29"/>
          <w:rFonts w:ascii="Trebuchet MS" w:hAnsi="Trebuchet MS"/>
          <w:b w:val="0"/>
          <w:bCs/>
          <w:sz w:val="20"/>
          <w:szCs w:val="20"/>
          <w:lang w:val="es-ES_tradnl" w:eastAsia="es-ES_tradnl"/>
        </w:rPr>
        <w:t>CAPÍTULO IV - Disposiciones generales de este Título – Art. 52</w:t>
      </w:r>
    </w:p>
    <w:p w:rsidR="003E2473" w:rsidRPr="003E2473" w:rsidRDefault="003E2473" w:rsidP="003E2473">
      <w:pPr>
        <w:pStyle w:val="Style19"/>
        <w:widowControl/>
        <w:spacing w:line="360" w:lineRule="auto"/>
        <w:jc w:val="both"/>
        <w:rPr>
          <w:rStyle w:val="FontStyle29"/>
          <w:rFonts w:ascii="Trebuchet MS" w:hAnsi="Trebuchet MS"/>
          <w:b w:val="0"/>
          <w:bCs/>
          <w:sz w:val="20"/>
          <w:szCs w:val="20"/>
          <w:lang w:val="es-ES_tradnl" w:eastAsia="es-ES_tradnl"/>
        </w:rPr>
      </w:pPr>
      <w:r w:rsidRPr="003E2473">
        <w:rPr>
          <w:rStyle w:val="FontStyle29"/>
          <w:rFonts w:ascii="Trebuchet MS" w:hAnsi="Trebuchet MS"/>
          <w:b w:val="0"/>
          <w:bCs/>
          <w:sz w:val="20"/>
          <w:szCs w:val="20"/>
          <w:lang w:val="es-ES_tradnl" w:eastAsia="es-ES_tradnl"/>
        </w:rPr>
        <w:t>TÍTULO III - CAPACITACIÓN LABORAL CONTINUA</w:t>
      </w:r>
    </w:p>
    <w:p w:rsidR="003E2473" w:rsidRPr="003E2473" w:rsidRDefault="003E2473" w:rsidP="003E2473">
      <w:pPr>
        <w:pStyle w:val="Style19"/>
        <w:widowControl/>
        <w:spacing w:line="360" w:lineRule="auto"/>
        <w:jc w:val="both"/>
        <w:rPr>
          <w:rStyle w:val="FontStyle29"/>
          <w:rFonts w:ascii="Trebuchet MS" w:hAnsi="Trebuchet MS"/>
          <w:b w:val="0"/>
          <w:bCs/>
          <w:sz w:val="20"/>
          <w:szCs w:val="20"/>
          <w:lang w:val="es-ES_tradnl" w:eastAsia="es-ES_tradnl"/>
        </w:rPr>
      </w:pPr>
      <w:r w:rsidRPr="003E2473">
        <w:rPr>
          <w:rStyle w:val="FontStyle29"/>
          <w:rFonts w:ascii="Trebuchet MS" w:hAnsi="Trebuchet MS"/>
          <w:b w:val="0"/>
          <w:bCs/>
          <w:sz w:val="20"/>
          <w:szCs w:val="20"/>
          <w:lang w:val="es-ES_tradnl" w:eastAsia="es-ES_tradnl"/>
        </w:rPr>
        <w:t xml:space="preserve">Capítulo I Propósitos específicos – Art. 53 </w:t>
      </w:r>
    </w:p>
    <w:p w:rsidR="003E2473" w:rsidRPr="003E2473" w:rsidRDefault="003E2473" w:rsidP="003E2473">
      <w:pPr>
        <w:pStyle w:val="Style3"/>
        <w:widowControl/>
        <w:spacing w:line="360" w:lineRule="auto"/>
        <w:jc w:val="both"/>
        <w:rPr>
          <w:rStyle w:val="FontStyle29"/>
          <w:rFonts w:ascii="Trebuchet MS" w:hAnsi="Trebuchet MS"/>
          <w:b w:val="0"/>
          <w:bCs/>
          <w:sz w:val="20"/>
          <w:szCs w:val="20"/>
          <w:lang w:val="es-ES_tradnl" w:eastAsia="es-ES_tradnl"/>
        </w:rPr>
      </w:pPr>
      <w:r w:rsidRPr="003E2473">
        <w:rPr>
          <w:rStyle w:val="FontStyle29"/>
          <w:rFonts w:ascii="Trebuchet MS" w:hAnsi="Trebuchet MS"/>
          <w:b w:val="0"/>
          <w:bCs/>
          <w:sz w:val="20"/>
          <w:szCs w:val="20"/>
          <w:lang w:val="es-ES_tradnl" w:eastAsia="es-ES_tradnl"/>
        </w:rPr>
        <w:t>Capítulo II - Sistema Nacional de Formación Laboral Continua – Art. 54</w:t>
      </w:r>
    </w:p>
    <w:p w:rsidR="003E2473" w:rsidRPr="003E2473" w:rsidRDefault="003E2473" w:rsidP="003E2473">
      <w:pPr>
        <w:pStyle w:val="Style3"/>
        <w:widowControl/>
        <w:spacing w:line="360" w:lineRule="auto"/>
        <w:jc w:val="both"/>
        <w:rPr>
          <w:rStyle w:val="FontStyle29"/>
          <w:rFonts w:ascii="Trebuchet MS" w:hAnsi="Trebuchet MS"/>
          <w:b w:val="0"/>
          <w:bCs/>
          <w:sz w:val="20"/>
          <w:szCs w:val="20"/>
          <w:lang w:val="es-ES_tradnl" w:eastAsia="es-ES_tradnl"/>
        </w:rPr>
      </w:pPr>
      <w:r w:rsidRPr="003E2473">
        <w:rPr>
          <w:rStyle w:val="FontStyle29"/>
          <w:rFonts w:ascii="Trebuchet MS" w:hAnsi="Trebuchet MS"/>
          <w:b w:val="0"/>
          <w:bCs/>
          <w:sz w:val="20"/>
          <w:szCs w:val="20"/>
          <w:lang w:val="es-ES_tradnl" w:eastAsia="es-ES_tradnl"/>
        </w:rPr>
        <w:t>Capítulo III - Acciones del Ministerio de Trabajo, Empleo y Seguridad Social – Art. 55</w:t>
      </w:r>
    </w:p>
    <w:p w:rsidR="003E2473" w:rsidRPr="003E2473" w:rsidRDefault="003E2473" w:rsidP="003E2473">
      <w:pPr>
        <w:pStyle w:val="Style3"/>
        <w:widowControl/>
        <w:spacing w:line="360" w:lineRule="auto"/>
        <w:jc w:val="both"/>
        <w:rPr>
          <w:rStyle w:val="FontStyle29"/>
          <w:rFonts w:ascii="Trebuchet MS" w:hAnsi="Trebuchet MS"/>
          <w:b w:val="0"/>
          <w:bCs/>
          <w:sz w:val="20"/>
          <w:szCs w:val="20"/>
          <w:lang w:val="es-ES_tradnl" w:eastAsia="es-ES_tradnl"/>
        </w:rPr>
      </w:pPr>
      <w:r w:rsidRPr="003E2473">
        <w:rPr>
          <w:rStyle w:val="FontStyle29"/>
          <w:rFonts w:ascii="Trebuchet MS" w:hAnsi="Trebuchet MS"/>
          <w:b w:val="0"/>
          <w:bCs/>
          <w:sz w:val="20"/>
          <w:szCs w:val="20"/>
          <w:lang w:val="es-ES_tradnl" w:eastAsia="es-ES_tradnl"/>
        </w:rPr>
        <w:t>Capítulo IV - Consejos Sectoriales Tripartitos de Capacitación Laboral Continua y Certificación de Calificaciones Laborales – Arts. 56 a 57</w:t>
      </w:r>
    </w:p>
    <w:p w:rsidR="003E2473" w:rsidRPr="003E2473" w:rsidRDefault="003E2473" w:rsidP="003E2473">
      <w:pPr>
        <w:pStyle w:val="Style3"/>
        <w:widowControl/>
        <w:spacing w:line="360" w:lineRule="auto"/>
        <w:jc w:val="both"/>
        <w:rPr>
          <w:rStyle w:val="FontStyle29"/>
          <w:rFonts w:ascii="Trebuchet MS" w:hAnsi="Trebuchet MS"/>
          <w:b w:val="0"/>
          <w:bCs/>
          <w:sz w:val="20"/>
          <w:szCs w:val="20"/>
          <w:lang w:val="es-ES_tradnl" w:eastAsia="es-ES_tradnl"/>
        </w:rPr>
      </w:pPr>
      <w:r w:rsidRPr="003E2473">
        <w:rPr>
          <w:rStyle w:val="FontStyle29"/>
          <w:rFonts w:ascii="Trebuchet MS" w:hAnsi="Trebuchet MS"/>
          <w:b w:val="0"/>
          <w:bCs/>
          <w:sz w:val="20"/>
          <w:szCs w:val="20"/>
          <w:lang w:val="es-ES_tradnl" w:eastAsia="es-ES_tradnl"/>
        </w:rPr>
        <w:t>Capítulo V - Matriz de Calificaciones Laborales y Documento de Identidad Ocupacional – Arts. 58 a 59</w:t>
      </w:r>
    </w:p>
    <w:p w:rsidR="003E2473" w:rsidRPr="003E2473" w:rsidRDefault="003E2473" w:rsidP="003E2473">
      <w:pPr>
        <w:pStyle w:val="Style19"/>
        <w:widowControl/>
        <w:spacing w:line="360" w:lineRule="auto"/>
        <w:jc w:val="both"/>
        <w:rPr>
          <w:rStyle w:val="FontStyle29"/>
          <w:rFonts w:ascii="Trebuchet MS" w:hAnsi="Trebuchet MS"/>
          <w:bCs/>
          <w:sz w:val="20"/>
          <w:szCs w:val="20"/>
          <w:lang w:val="es-ES_tradnl" w:eastAsia="es-ES_tradnl"/>
        </w:rPr>
      </w:pPr>
      <w:r w:rsidRPr="003E2473">
        <w:rPr>
          <w:rStyle w:val="FontStyle29"/>
          <w:rFonts w:ascii="Trebuchet MS" w:hAnsi="Trebuchet MS"/>
          <w:bCs/>
          <w:sz w:val="20"/>
          <w:szCs w:val="20"/>
          <w:lang w:val="es-ES_tradnl" w:eastAsia="es-ES_tradnl"/>
        </w:rPr>
        <w:t>TITULO IV - TRANSICIÓN ENTRE EL SISTEMA EDUCATIVO FORMAL Y EL TRABAJO</w:t>
      </w:r>
    </w:p>
    <w:p w:rsidR="003E2473" w:rsidRPr="003E2473" w:rsidRDefault="003E2473" w:rsidP="003E2473">
      <w:pPr>
        <w:pStyle w:val="Style19"/>
        <w:widowControl/>
        <w:spacing w:line="360" w:lineRule="auto"/>
        <w:jc w:val="both"/>
        <w:rPr>
          <w:rStyle w:val="FontStyle29"/>
          <w:rFonts w:ascii="Trebuchet MS" w:hAnsi="Trebuchet MS"/>
          <w:b w:val="0"/>
          <w:bCs/>
          <w:sz w:val="20"/>
          <w:szCs w:val="20"/>
          <w:lang w:val="es-ES_tradnl" w:eastAsia="es-ES_tradnl"/>
        </w:rPr>
      </w:pPr>
      <w:r w:rsidRPr="003E2473">
        <w:rPr>
          <w:rStyle w:val="FontStyle29"/>
          <w:rFonts w:ascii="Trebuchet MS" w:hAnsi="Trebuchet MS"/>
          <w:b w:val="0"/>
          <w:bCs/>
          <w:sz w:val="20"/>
          <w:szCs w:val="20"/>
          <w:lang w:val="es-ES_tradnl" w:eastAsia="es-ES_tradnl"/>
        </w:rPr>
        <w:t>Capítulo I - Principios Generales – Arts. 60 a 64</w:t>
      </w:r>
    </w:p>
    <w:p w:rsidR="003E2473" w:rsidRPr="003E2473" w:rsidRDefault="003E2473" w:rsidP="003E2473">
      <w:pPr>
        <w:pStyle w:val="Style3"/>
        <w:widowControl/>
        <w:spacing w:line="360" w:lineRule="auto"/>
        <w:jc w:val="both"/>
        <w:rPr>
          <w:rStyle w:val="FontStyle29"/>
          <w:rFonts w:ascii="Trebuchet MS" w:hAnsi="Trebuchet MS"/>
          <w:b w:val="0"/>
          <w:bCs/>
          <w:sz w:val="20"/>
          <w:szCs w:val="20"/>
          <w:lang w:val="es-ES_tradnl" w:eastAsia="es-ES_tradnl"/>
        </w:rPr>
      </w:pPr>
      <w:r w:rsidRPr="003E2473">
        <w:rPr>
          <w:rStyle w:val="FontStyle29"/>
          <w:rFonts w:ascii="Trebuchet MS" w:hAnsi="Trebuchet MS"/>
          <w:b w:val="0"/>
          <w:bCs/>
          <w:sz w:val="20"/>
          <w:szCs w:val="20"/>
          <w:lang w:val="es-ES_tradnl" w:eastAsia="es-ES_tradnl"/>
        </w:rPr>
        <w:t>Capítulo II - Sistema de Prácticas Formativas – Arts. 65 a 66</w:t>
      </w:r>
    </w:p>
    <w:p w:rsidR="003E2473" w:rsidRPr="003E2473" w:rsidRDefault="003E2473" w:rsidP="003E2473">
      <w:pPr>
        <w:pStyle w:val="Style3"/>
        <w:widowControl/>
        <w:spacing w:line="360" w:lineRule="auto"/>
        <w:jc w:val="both"/>
        <w:rPr>
          <w:rStyle w:val="FontStyle29"/>
          <w:rFonts w:ascii="Trebuchet MS" w:hAnsi="Trebuchet MS"/>
          <w:b w:val="0"/>
          <w:bCs/>
          <w:sz w:val="20"/>
          <w:szCs w:val="20"/>
          <w:lang w:val="es-ES_tradnl" w:eastAsia="es-ES_tradnl"/>
        </w:rPr>
      </w:pPr>
      <w:r w:rsidRPr="003E2473">
        <w:rPr>
          <w:rStyle w:val="FontStyle29"/>
          <w:rFonts w:ascii="Trebuchet MS" w:hAnsi="Trebuchet MS"/>
          <w:b w:val="0"/>
          <w:bCs/>
          <w:sz w:val="20"/>
          <w:szCs w:val="20"/>
          <w:lang w:val="es-ES_tradnl" w:eastAsia="es-ES_tradnl"/>
        </w:rPr>
        <w:t xml:space="preserve">Capítulo III - Plazo máximo, asignación estímulo y cupos mínimos y máximos de Prácticas Formativas – Arts. 67 a 69 </w:t>
      </w:r>
    </w:p>
    <w:p w:rsidR="003E2473" w:rsidRPr="003E2473" w:rsidRDefault="003E2473" w:rsidP="003E2473">
      <w:pPr>
        <w:pStyle w:val="Style3"/>
        <w:widowControl/>
        <w:spacing w:line="360" w:lineRule="auto"/>
        <w:jc w:val="both"/>
        <w:rPr>
          <w:rStyle w:val="FontStyle29"/>
          <w:rFonts w:ascii="Trebuchet MS" w:hAnsi="Trebuchet MS"/>
          <w:b w:val="0"/>
          <w:bCs/>
          <w:sz w:val="20"/>
          <w:szCs w:val="20"/>
          <w:lang w:val="es-ES_tradnl" w:eastAsia="es-ES_tradnl"/>
        </w:rPr>
      </w:pPr>
      <w:r w:rsidRPr="003E2473">
        <w:rPr>
          <w:rStyle w:val="FontStyle29"/>
          <w:rFonts w:ascii="Trebuchet MS" w:hAnsi="Trebuchet MS"/>
          <w:b w:val="0"/>
          <w:bCs/>
          <w:sz w:val="20"/>
          <w:szCs w:val="20"/>
          <w:lang w:val="es-ES_tradnl" w:eastAsia="es-ES_tradnl"/>
        </w:rPr>
        <w:t>Capítulo IV - Contralor complementario, organismos con actuación confluyente en el sistema y sanciones – Arts. 70 a 74</w:t>
      </w:r>
    </w:p>
    <w:p w:rsidR="003E2473" w:rsidRPr="003E2473" w:rsidRDefault="003E2473" w:rsidP="003E2473">
      <w:pPr>
        <w:pStyle w:val="Style3"/>
        <w:widowControl/>
        <w:spacing w:line="360" w:lineRule="auto"/>
        <w:jc w:val="both"/>
        <w:rPr>
          <w:rStyle w:val="FontStyle29"/>
          <w:rFonts w:ascii="Trebuchet MS" w:hAnsi="Trebuchet MS"/>
          <w:b w:val="0"/>
          <w:bCs/>
          <w:sz w:val="20"/>
          <w:szCs w:val="20"/>
          <w:lang w:val="es-ES_tradnl" w:eastAsia="es-ES_tradnl"/>
        </w:rPr>
      </w:pPr>
      <w:r w:rsidRPr="003E2473">
        <w:rPr>
          <w:rStyle w:val="FontStyle29"/>
          <w:rFonts w:ascii="Trebuchet MS" w:hAnsi="Trebuchet MS"/>
          <w:b w:val="0"/>
          <w:bCs/>
          <w:sz w:val="20"/>
          <w:szCs w:val="20"/>
          <w:lang w:val="es-ES_tradnl" w:eastAsia="es-ES_tradnl"/>
        </w:rPr>
        <w:t>Capítulo VI - Disposiciones transitorias – Arts. 75 a 76</w:t>
      </w:r>
    </w:p>
    <w:p w:rsidR="003E2473" w:rsidRPr="003E2473" w:rsidRDefault="003E2473" w:rsidP="003E2473">
      <w:pPr>
        <w:pStyle w:val="Style3"/>
        <w:widowControl/>
        <w:spacing w:line="360" w:lineRule="auto"/>
        <w:jc w:val="both"/>
        <w:rPr>
          <w:rStyle w:val="FontStyle29"/>
          <w:rFonts w:ascii="Trebuchet MS" w:hAnsi="Trebuchet MS"/>
          <w:bCs/>
          <w:sz w:val="20"/>
          <w:szCs w:val="20"/>
          <w:lang w:val="es-ES_tradnl" w:eastAsia="es-ES_tradnl"/>
        </w:rPr>
      </w:pPr>
      <w:r w:rsidRPr="003E2473">
        <w:rPr>
          <w:rStyle w:val="FontStyle29"/>
          <w:rFonts w:ascii="Trebuchet MS" w:hAnsi="Trebuchet MS"/>
          <w:bCs/>
          <w:sz w:val="20"/>
          <w:szCs w:val="20"/>
          <w:lang w:val="es-ES_tradnl" w:eastAsia="es-ES_tradnl"/>
        </w:rPr>
        <w:t>TITULO V - FOMENTO DEL EMPLEO JUVENIL Y ENTRENAMIENTO PARA EL TRABAJO</w:t>
      </w:r>
    </w:p>
    <w:p w:rsidR="003E2473" w:rsidRPr="003E2473" w:rsidRDefault="003E2473" w:rsidP="003E2473">
      <w:pPr>
        <w:pStyle w:val="Style3"/>
        <w:widowControl/>
        <w:spacing w:line="360" w:lineRule="auto"/>
        <w:jc w:val="both"/>
        <w:rPr>
          <w:rStyle w:val="FontStyle29"/>
          <w:rFonts w:ascii="Trebuchet MS" w:hAnsi="Trebuchet MS"/>
          <w:b w:val="0"/>
          <w:bCs/>
          <w:sz w:val="20"/>
          <w:szCs w:val="20"/>
          <w:lang w:val="es-ES_tradnl" w:eastAsia="es-ES_tradnl"/>
        </w:rPr>
      </w:pPr>
      <w:r w:rsidRPr="003E2473">
        <w:rPr>
          <w:rStyle w:val="FontStyle29"/>
          <w:rFonts w:ascii="Trebuchet MS" w:hAnsi="Trebuchet MS"/>
          <w:b w:val="0"/>
          <w:bCs/>
          <w:sz w:val="20"/>
          <w:szCs w:val="20"/>
          <w:lang w:val="es-ES_tradnl" w:eastAsia="es-ES_tradnl"/>
        </w:rPr>
        <w:t>Capítulo I – Destinatarios – Arts. 77 a 78</w:t>
      </w:r>
    </w:p>
    <w:p w:rsidR="003E2473" w:rsidRPr="003E2473" w:rsidRDefault="003E2473" w:rsidP="003E2473">
      <w:pPr>
        <w:pStyle w:val="Style19"/>
        <w:widowControl/>
        <w:spacing w:line="360" w:lineRule="auto"/>
        <w:jc w:val="both"/>
        <w:rPr>
          <w:rStyle w:val="FontStyle29"/>
          <w:rFonts w:ascii="Trebuchet MS" w:hAnsi="Trebuchet MS"/>
          <w:b w:val="0"/>
          <w:bCs/>
          <w:sz w:val="20"/>
          <w:szCs w:val="20"/>
          <w:lang w:val="es-ES_tradnl" w:eastAsia="es-ES_tradnl"/>
        </w:rPr>
      </w:pPr>
      <w:r w:rsidRPr="003E2473">
        <w:rPr>
          <w:rStyle w:val="FontStyle29"/>
          <w:rFonts w:ascii="Trebuchet MS" w:hAnsi="Trebuchet MS"/>
          <w:b w:val="0"/>
          <w:bCs/>
          <w:sz w:val="20"/>
          <w:szCs w:val="20"/>
          <w:lang w:val="es-ES_tradnl" w:eastAsia="es-ES_tradnl"/>
        </w:rPr>
        <w:t>Capítulo II - Acciones de Promoción – Arts. 79 a 82</w:t>
      </w:r>
    </w:p>
    <w:p w:rsidR="003E2473" w:rsidRPr="003E2473" w:rsidRDefault="003E2473" w:rsidP="003E2473">
      <w:pPr>
        <w:pStyle w:val="Style24"/>
        <w:widowControl/>
        <w:spacing w:line="360" w:lineRule="auto"/>
        <w:jc w:val="both"/>
        <w:rPr>
          <w:rStyle w:val="FontStyle29"/>
          <w:rFonts w:ascii="Trebuchet MS" w:hAnsi="Trebuchet MS"/>
          <w:b w:val="0"/>
          <w:bCs/>
          <w:sz w:val="20"/>
          <w:szCs w:val="20"/>
          <w:lang w:val="es-ES_tradnl" w:eastAsia="es-ES_tradnl"/>
        </w:rPr>
      </w:pPr>
      <w:r w:rsidRPr="003E2473">
        <w:rPr>
          <w:rStyle w:val="FontStyle29"/>
          <w:rFonts w:ascii="Trebuchet MS" w:hAnsi="Trebuchet MS"/>
          <w:b w:val="0"/>
          <w:bCs/>
          <w:sz w:val="20"/>
          <w:szCs w:val="20"/>
          <w:lang w:val="es-ES_tradnl" w:eastAsia="es-ES_tradnl"/>
        </w:rPr>
        <w:t>Capítulo III - Ayudas Económicas – Arts. 83 a 84</w:t>
      </w:r>
    </w:p>
    <w:p w:rsidR="003E2473" w:rsidRPr="003E2473" w:rsidRDefault="003E2473" w:rsidP="003E2473">
      <w:pPr>
        <w:pStyle w:val="Style24"/>
        <w:widowControl/>
        <w:spacing w:line="360" w:lineRule="auto"/>
        <w:jc w:val="both"/>
        <w:rPr>
          <w:rStyle w:val="FontStyle29"/>
          <w:rFonts w:ascii="Trebuchet MS" w:hAnsi="Trebuchet MS"/>
          <w:b w:val="0"/>
          <w:bCs/>
          <w:sz w:val="20"/>
          <w:szCs w:val="20"/>
          <w:lang w:val="es-ES_tradnl" w:eastAsia="es-ES_tradnl"/>
        </w:rPr>
      </w:pPr>
      <w:r w:rsidRPr="003E2473">
        <w:rPr>
          <w:rStyle w:val="FontStyle29"/>
          <w:rFonts w:ascii="Trebuchet MS" w:hAnsi="Trebuchet MS"/>
          <w:b w:val="0"/>
          <w:bCs/>
          <w:sz w:val="20"/>
          <w:szCs w:val="20"/>
          <w:lang w:val="es-ES_tradnl" w:eastAsia="es-ES_tradnl"/>
        </w:rPr>
        <w:t xml:space="preserve">Capítulo IV - Incentivos para la Contratación – Art. 85 </w:t>
      </w:r>
    </w:p>
    <w:p w:rsidR="003E2473" w:rsidRPr="003E2473" w:rsidRDefault="003E2473" w:rsidP="003E2473">
      <w:pPr>
        <w:pStyle w:val="Style24"/>
        <w:widowControl/>
        <w:spacing w:line="360" w:lineRule="auto"/>
        <w:jc w:val="both"/>
        <w:rPr>
          <w:rStyle w:val="FontStyle28"/>
          <w:rFonts w:ascii="Trebuchet MS" w:hAnsi="Trebuchet MS"/>
          <w:b/>
          <w:sz w:val="20"/>
          <w:szCs w:val="20"/>
          <w:lang w:val="es-ES_tradnl" w:eastAsia="es-ES_tradnl"/>
        </w:rPr>
      </w:pPr>
      <w:r w:rsidRPr="003E2473">
        <w:rPr>
          <w:rStyle w:val="FontStyle29"/>
          <w:rFonts w:ascii="Trebuchet MS" w:hAnsi="Trebuchet MS"/>
          <w:b w:val="0"/>
          <w:bCs/>
          <w:sz w:val="20"/>
          <w:szCs w:val="20"/>
          <w:lang w:val="es-ES_tradnl" w:eastAsia="es-ES_tradnl"/>
        </w:rPr>
        <w:t>Capítulo V - Entrenamiento para el Trabajo – Art. 86</w:t>
      </w:r>
    </w:p>
    <w:p w:rsidR="003E2473" w:rsidRPr="003E2473" w:rsidRDefault="003E2473" w:rsidP="003E2473">
      <w:pPr>
        <w:pStyle w:val="Style3"/>
        <w:widowControl/>
        <w:spacing w:line="360" w:lineRule="auto"/>
        <w:jc w:val="both"/>
        <w:rPr>
          <w:rStyle w:val="FontStyle29"/>
          <w:rFonts w:ascii="Trebuchet MS" w:hAnsi="Trebuchet MS"/>
          <w:bCs/>
          <w:sz w:val="20"/>
          <w:szCs w:val="20"/>
          <w:lang w:val="es-ES_tradnl" w:eastAsia="es-ES_tradnl"/>
        </w:rPr>
      </w:pPr>
      <w:r w:rsidRPr="003E2473">
        <w:rPr>
          <w:rStyle w:val="FontStyle29"/>
          <w:rFonts w:ascii="Trebuchet MS" w:hAnsi="Trebuchet MS"/>
          <w:bCs/>
          <w:sz w:val="20"/>
          <w:szCs w:val="20"/>
          <w:lang w:val="es-ES_tradnl" w:eastAsia="es-ES_tradnl"/>
        </w:rPr>
        <w:t>TITULO VI - RED FEDERAL DE SERVICIOS DE EMPLEO</w:t>
      </w:r>
    </w:p>
    <w:p w:rsidR="003E2473" w:rsidRPr="003E2473" w:rsidRDefault="003E2473" w:rsidP="003E2473">
      <w:pPr>
        <w:pStyle w:val="Style19"/>
        <w:widowControl/>
        <w:spacing w:line="360" w:lineRule="auto"/>
        <w:jc w:val="both"/>
        <w:rPr>
          <w:rStyle w:val="FontStyle29"/>
          <w:rFonts w:ascii="Trebuchet MS" w:hAnsi="Trebuchet MS"/>
          <w:b w:val="0"/>
          <w:bCs/>
          <w:sz w:val="20"/>
          <w:szCs w:val="20"/>
          <w:lang w:val="es-ES_tradnl" w:eastAsia="es-ES_tradnl"/>
        </w:rPr>
      </w:pPr>
      <w:r w:rsidRPr="003E2473">
        <w:rPr>
          <w:rStyle w:val="FontStyle29"/>
          <w:rFonts w:ascii="Trebuchet MS" w:hAnsi="Trebuchet MS"/>
          <w:b w:val="0"/>
          <w:bCs/>
          <w:sz w:val="20"/>
          <w:szCs w:val="20"/>
          <w:lang w:val="es-ES_tradnl" w:eastAsia="es-ES_tradnl"/>
        </w:rPr>
        <w:t>Capítulo I - Definición, objetivos y funciones – Arts. 87 a 89</w:t>
      </w:r>
    </w:p>
    <w:p w:rsidR="003E2473" w:rsidRPr="003E2473" w:rsidRDefault="003E2473" w:rsidP="003E2473">
      <w:pPr>
        <w:pStyle w:val="Style3"/>
        <w:widowControl/>
        <w:spacing w:line="360" w:lineRule="auto"/>
        <w:jc w:val="both"/>
        <w:rPr>
          <w:rStyle w:val="FontStyle29"/>
          <w:rFonts w:ascii="Trebuchet MS" w:hAnsi="Trebuchet MS"/>
          <w:b w:val="0"/>
          <w:bCs/>
          <w:sz w:val="20"/>
          <w:szCs w:val="20"/>
          <w:lang w:val="es-ES_tradnl" w:eastAsia="es-ES_tradnl"/>
        </w:rPr>
      </w:pPr>
      <w:r w:rsidRPr="003E2473">
        <w:rPr>
          <w:rStyle w:val="FontStyle29"/>
          <w:rFonts w:ascii="Trebuchet MS" w:hAnsi="Trebuchet MS"/>
          <w:b w:val="0"/>
          <w:bCs/>
          <w:sz w:val="20"/>
          <w:szCs w:val="20"/>
          <w:lang w:val="es-ES_tradnl" w:eastAsia="es-ES_tradnl"/>
        </w:rPr>
        <w:t>Capítulo II - Red Federal de Servicios de Empleo – Arts. 90 a 94</w:t>
      </w:r>
    </w:p>
    <w:p w:rsidR="003E2473" w:rsidRPr="003E2473" w:rsidRDefault="003E2473" w:rsidP="003E2473">
      <w:pPr>
        <w:pStyle w:val="Style3"/>
        <w:widowControl/>
        <w:spacing w:line="360" w:lineRule="auto"/>
        <w:jc w:val="both"/>
        <w:rPr>
          <w:rStyle w:val="FontStyle29"/>
          <w:rFonts w:ascii="Trebuchet MS" w:hAnsi="Trebuchet MS"/>
          <w:bCs/>
          <w:sz w:val="20"/>
          <w:szCs w:val="20"/>
          <w:lang w:val="es-ES_tradnl" w:eastAsia="es-ES_tradnl"/>
        </w:rPr>
      </w:pPr>
      <w:r w:rsidRPr="003E2473">
        <w:rPr>
          <w:rStyle w:val="FontStyle29"/>
          <w:rFonts w:ascii="Trebuchet MS" w:hAnsi="Trebuchet MS"/>
          <w:bCs/>
          <w:sz w:val="20"/>
          <w:szCs w:val="20"/>
          <w:lang w:val="es-ES_tradnl" w:eastAsia="es-ES_tradnl"/>
        </w:rPr>
        <w:t xml:space="preserve">TITULO VII - SEGURO DE DESEMPLEO AMPLIADO </w:t>
      </w:r>
    </w:p>
    <w:p w:rsidR="003E2473" w:rsidRPr="003E2473" w:rsidRDefault="003E2473" w:rsidP="003E2473">
      <w:pPr>
        <w:pStyle w:val="Style3"/>
        <w:widowControl/>
        <w:spacing w:line="360" w:lineRule="auto"/>
        <w:jc w:val="both"/>
        <w:rPr>
          <w:rStyle w:val="FontStyle29"/>
          <w:rFonts w:ascii="Trebuchet MS" w:hAnsi="Trebuchet MS"/>
          <w:b w:val="0"/>
          <w:bCs/>
          <w:sz w:val="20"/>
          <w:szCs w:val="20"/>
          <w:lang w:val="es-ES_tradnl" w:eastAsia="es-ES_tradnl"/>
        </w:rPr>
      </w:pPr>
      <w:r w:rsidRPr="003E2473">
        <w:rPr>
          <w:rStyle w:val="FontStyle29"/>
          <w:rFonts w:ascii="Trebuchet MS" w:hAnsi="Trebuchet MS"/>
          <w:b w:val="0"/>
          <w:bCs/>
          <w:sz w:val="20"/>
          <w:szCs w:val="20"/>
          <w:lang w:val="es-ES_tradnl" w:eastAsia="es-ES_tradnl"/>
        </w:rPr>
        <w:t>Capítulo I – Empresas en Transformación Productiva – Arts. 95 a 97</w:t>
      </w:r>
    </w:p>
    <w:p w:rsidR="003E2473" w:rsidRPr="003E2473" w:rsidRDefault="003E2473" w:rsidP="003E2473">
      <w:pPr>
        <w:pStyle w:val="Style3"/>
        <w:widowControl/>
        <w:spacing w:line="360" w:lineRule="auto"/>
        <w:jc w:val="both"/>
        <w:rPr>
          <w:rStyle w:val="FontStyle29"/>
          <w:rFonts w:ascii="Trebuchet MS" w:hAnsi="Trebuchet MS"/>
          <w:b w:val="0"/>
          <w:bCs/>
          <w:sz w:val="20"/>
          <w:szCs w:val="20"/>
          <w:lang w:val="es-ES_tradnl" w:eastAsia="es-ES_tradnl"/>
        </w:rPr>
      </w:pPr>
      <w:r w:rsidRPr="003E2473">
        <w:rPr>
          <w:rStyle w:val="FontStyle29"/>
          <w:rFonts w:ascii="Trebuchet MS" w:hAnsi="Trebuchet MS"/>
          <w:b w:val="0"/>
          <w:bCs/>
          <w:sz w:val="20"/>
          <w:szCs w:val="20"/>
          <w:lang w:val="es-ES_tradnl" w:eastAsia="es-ES_tradnl"/>
        </w:rPr>
        <w:t>Capítulo II - Prestaciones del Seguro – Arts. 98 a 103</w:t>
      </w:r>
    </w:p>
    <w:p w:rsidR="003E2473" w:rsidRPr="003E2473" w:rsidRDefault="003E2473" w:rsidP="003E2473">
      <w:pPr>
        <w:pStyle w:val="Style3"/>
        <w:widowControl/>
        <w:spacing w:line="360" w:lineRule="auto"/>
        <w:jc w:val="both"/>
        <w:rPr>
          <w:rStyle w:val="FontStyle29"/>
          <w:rFonts w:ascii="Trebuchet MS" w:hAnsi="Trebuchet MS"/>
          <w:b w:val="0"/>
          <w:bCs/>
          <w:sz w:val="20"/>
          <w:szCs w:val="20"/>
          <w:lang w:val="es-ES_tradnl" w:eastAsia="es-ES_tradnl"/>
        </w:rPr>
      </w:pPr>
      <w:r w:rsidRPr="003E2473">
        <w:rPr>
          <w:rStyle w:val="FontStyle29"/>
          <w:rFonts w:ascii="Trebuchet MS" w:hAnsi="Trebuchet MS"/>
          <w:b w:val="0"/>
          <w:bCs/>
          <w:sz w:val="20"/>
          <w:szCs w:val="20"/>
          <w:lang w:val="es-ES_tradnl" w:eastAsia="es-ES_tradnl"/>
        </w:rPr>
        <w:t>Capítulo III - Autoridades de Aplicación – Art. 104</w:t>
      </w:r>
    </w:p>
    <w:p w:rsidR="003E2473" w:rsidRPr="003E2473" w:rsidRDefault="003E2473" w:rsidP="003E2473">
      <w:pPr>
        <w:pStyle w:val="Style3"/>
        <w:widowControl/>
        <w:spacing w:line="360" w:lineRule="auto"/>
        <w:jc w:val="both"/>
        <w:rPr>
          <w:rStyle w:val="FontStyle29"/>
          <w:rFonts w:ascii="Trebuchet MS" w:hAnsi="Trebuchet MS"/>
          <w:bCs/>
          <w:sz w:val="20"/>
          <w:szCs w:val="20"/>
          <w:lang w:val="es-ES_tradnl" w:eastAsia="es-ES_tradnl"/>
        </w:rPr>
      </w:pPr>
      <w:r w:rsidRPr="003E2473">
        <w:rPr>
          <w:rStyle w:val="FontStyle29"/>
          <w:rFonts w:ascii="Trebuchet MS" w:hAnsi="Trebuchet MS"/>
          <w:bCs/>
          <w:sz w:val="20"/>
          <w:szCs w:val="20"/>
          <w:lang w:val="es-ES_tradnl" w:eastAsia="es-ES_tradnl"/>
        </w:rPr>
        <w:t xml:space="preserve">TÍTULO VIII - AGENCIA NACIONAL DE EVALUACIÓN DE TECNOLOGÍAS DE SALUD </w:t>
      </w:r>
    </w:p>
    <w:p w:rsidR="003E2473" w:rsidRPr="003E2473" w:rsidRDefault="003E2473" w:rsidP="003E2473">
      <w:pPr>
        <w:pStyle w:val="Style3"/>
        <w:widowControl/>
        <w:spacing w:line="360" w:lineRule="auto"/>
        <w:jc w:val="both"/>
        <w:rPr>
          <w:rStyle w:val="FontStyle29"/>
          <w:rFonts w:ascii="Trebuchet MS" w:hAnsi="Trebuchet MS"/>
          <w:b w:val="0"/>
          <w:bCs/>
          <w:sz w:val="20"/>
          <w:szCs w:val="20"/>
          <w:lang w:val="es-ES_tradnl" w:eastAsia="es-ES_tradnl"/>
        </w:rPr>
      </w:pPr>
      <w:r w:rsidRPr="003E2473">
        <w:rPr>
          <w:rStyle w:val="FontStyle29"/>
          <w:rFonts w:ascii="Trebuchet MS" w:hAnsi="Trebuchet MS"/>
          <w:b w:val="0"/>
          <w:bCs/>
          <w:sz w:val="20"/>
          <w:szCs w:val="20"/>
          <w:lang w:val="es-ES_tradnl" w:eastAsia="es-ES_tradnl"/>
        </w:rPr>
        <w:t>Capítulo I – Arts. 105 a 111</w:t>
      </w:r>
    </w:p>
    <w:p w:rsidR="003E2473" w:rsidRPr="003E2473" w:rsidRDefault="003E2473" w:rsidP="003E2473">
      <w:pPr>
        <w:pStyle w:val="Style3"/>
        <w:widowControl/>
        <w:spacing w:line="360" w:lineRule="auto"/>
        <w:jc w:val="both"/>
        <w:rPr>
          <w:rStyle w:val="FontStyle29"/>
          <w:rFonts w:ascii="Trebuchet MS" w:hAnsi="Trebuchet MS"/>
          <w:b w:val="0"/>
          <w:bCs/>
          <w:sz w:val="20"/>
          <w:szCs w:val="20"/>
          <w:lang w:val="es-ES_tradnl" w:eastAsia="es-ES_tradnl"/>
        </w:rPr>
      </w:pPr>
      <w:r w:rsidRPr="003E2473">
        <w:rPr>
          <w:rStyle w:val="FontStyle29"/>
          <w:rFonts w:ascii="Trebuchet MS" w:hAnsi="Trebuchet MS"/>
          <w:b w:val="0"/>
          <w:bCs/>
          <w:sz w:val="20"/>
          <w:szCs w:val="20"/>
          <w:lang w:val="es-ES_tradnl" w:eastAsia="es-ES_tradnl"/>
        </w:rPr>
        <w:t>Capítulo II Directorio. Integración. Funciones. – Arts. 113 a 118</w:t>
      </w:r>
    </w:p>
    <w:p w:rsidR="003E2473" w:rsidRPr="003E2473" w:rsidRDefault="003E2473" w:rsidP="003E2473">
      <w:pPr>
        <w:pStyle w:val="Style3"/>
        <w:widowControl/>
        <w:spacing w:line="360" w:lineRule="auto"/>
        <w:jc w:val="both"/>
        <w:rPr>
          <w:rStyle w:val="FontStyle29"/>
          <w:rFonts w:ascii="Trebuchet MS" w:hAnsi="Trebuchet MS"/>
          <w:b w:val="0"/>
          <w:bCs/>
          <w:sz w:val="20"/>
          <w:szCs w:val="20"/>
          <w:lang w:val="es-ES_tradnl" w:eastAsia="es-ES_tradnl"/>
        </w:rPr>
      </w:pPr>
      <w:r w:rsidRPr="003E2473">
        <w:rPr>
          <w:rStyle w:val="FontStyle29"/>
          <w:rFonts w:ascii="Trebuchet MS" w:hAnsi="Trebuchet MS"/>
          <w:b w:val="0"/>
          <w:bCs/>
          <w:sz w:val="20"/>
          <w:szCs w:val="20"/>
          <w:lang w:val="es-ES_tradnl" w:eastAsia="es-ES_tradnl"/>
        </w:rPr>
        <w:t xml:space="preserve">Capítulo III - Comisión Técnica Consultiva – Arts. 119 a 120 </w:t>
      </w:r>
    </w:p>
    <w:p w:rsidR="003E2473" w:rsidRPr="003E2473" w:rsidRDefault="003E2473" w:rsidP="003E2473">
      <w:pPr>
        <w:pStyle w:val="Style3"/>
        <w:widowControl/>
        <w:spacing w:line="360" w:lineRule="auto"/>
        <w:jc w:val="both"/>
        <w:rPr>
          <w:rStyle w:val="FontStyle28"/>
          <w:rFonts w:ascii="Trebuchet MS" w:hAnsi="Trebuchet MS"/>
          <w:b/>
          <w:sz w:val="20"/>
          <w:szCs w:val="20"/>
          <w:lang w:val="es-ES_tradnl" w:eastAsia="es-ES_tradnl"/>
        </w:rPr>
      </w:pPr>
      <w:r w:rsidRPr="003E2473">
        <w:rPr>
          <w:rStyle w:val="FontStyle29"/>
          <w:rFonts w:ascii="Trebuchet MS" w:hAnsi="Trebuchet MS"/>
          <w:b w:val="0"/>
          <w:bCs/>
          <w:sz w:val="20"/>
          <w:szCs w:val="20"/>
          <w:lang w:val="es-ES_tradnl" w:eastAsia="es-ES_tradnl"/>
        </w:rPr>
        <w:t>Capítulo IV - Disposiciones Generales – Arts. 121 a 122</w:t>
      </w:r>
    </w:p>
    <w:p w:rsidR="003E2473" w:rsidRPr="003E2473" w:rsidRDefault="003E2473" w:rsidP="003E2473">
      <w:pPr>
        <w:pStyle w:val="Style3"/>
        <w:widowControl/>
        <w:spacing w:line="360" w:lineRule="auto"/>
        <w:jc w:val="both"/>
        <w:rPr>
          <w:rStyle w:val="FontStyle29"/>
          <w:rFonts w:ascii="Trebuchet MS" w:hAnsi="Trebuchet MS"/>
          <w:bCs/>
          <w:sz w:val="20"/>
          <w:szCs w:val="20"/>
          <w:lang w:val="es-ES_tradnl" w:eastAsia="es-ES_tradnl"/>
        </w:rPr>
      </w:pPr>
      <w:r w:rsidRPr="003E2473">
        <w:rPr>
          <w:rStyle w:val="FontStyle29"/>
          <w:rFonts w:ascii="Trebuchet MS" w:hAnsi="Trebuchet MS"/>
          <w:bCs/>
          <w:sz w:val="20"/>
          <w:szCs w:val="20"/>
          <w:lang w:val="es-ES_tradnl" w:eastAsia="es-ES_tradnl"/>
        </w:rPr>
        <w:t xml:space="preserve">TÍTULO IX - DISPOSICIONES FINALES – Arts. 123 a 127 </w:t>
      </w:r>
    </w:p>
    <w:p w:rsidR="003E2473" w:rsidRPr="003E2473" w:rsidRDefault="003E2473" w:rsidP="003E2473">
      <w:pPr>
        <w:pStyle w:val="Prrafodelista"/>
        <w:tabs>
          <w:tab w:val="left" w:pos="426"/>
        </w:tabs>
        <w:ind w:left="142"/>
        <w:rPr>
          <w:rFonts w:ascii="Trebuchet MS" w:hAnsi="Trebuchet MS"/>
          <w:b/>
          <w:color w:val="007CC6"/>
          <w:sz w:val="22"/>
          <w:szCs w:val="22"/>
          <w:lang w:val="es-ES_tradnl"/>
        </w:rPr>
      </w:pPr>
    </w:p>
    <w:sectPr w:rsidR="003E2473" w:rsidRPr="003E2473" w:rsidSect="001147E2">
      <w:headerReference w:type="default" r:id="rId8"/>
      <w:footerReference w:type="default" r:id="rId9"/>
      <w:pgSz w:w="11900" w:h="16840"/>
      <w:pgMar w:top="567" w:right="680" w:bottom="1134" w:left="907"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D68" w:rsidRDefault="00072D68">
      <w:r>
        <w:separator/>
      </w:r>
    </w:p>
  </w:endnote>
  <w:endnote w:type="continuationSeparator" w:id="0">
    <w:p w:rsidR="00072D68" w:rsidRDefault="0007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20"/>
        <w:szCs w:val="20"/>
      </w:rPr>
      <w:id w:val="-95027341"/>
      <w:docPartObj>
        <w:docPartGallery w:val="Page Numbers (Bottom of Page)"/>
        <w:docPartUnique/>
      </w:docPartObj>
    </w:sdtPr>
    <w:sdtEndPr/>
    <w:sdtContent>
      <w:p w:rsidR="00392A3D" w:rsidRPr="004A3B16" w:rsidRDefault="00392A3D">
        <w:pPr>
          <w:pStyle w:val="Piedepgina"/>
          <w:jc w:val="right"/>
          <w:rPr>
            <w:rFonts w:ascii="Trebuchet MS" w:hAnsi="Trebuchet MS"/>
            <w:sz w:val="20"/>
            <w:szCs w:val="20"/>
          </w:rPr>
        </w:pPr>
        <w:r>
          <w:rPr>
            <w:noProof/>
          </w:rPr>
          <w:drawing>
            <wp:inline distT="0" distB="0" distL="0" distR="0" wp14:anchorId="5A3ED8A3" wp14:editId="3809BA56">
              <wp:extent cx="6548755" cy="2698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8755" cy="269830"/>
                      </a:xfrm>
                      <a:prstGeom prst="rect">
                        <a:avLst/>
                      </a:prstGeom>
                      <a:noFill/>
                      <a:ln>
                        <a:noFill/>
                      </a:ln>
                    </pic:spPr>
                  </pic:pic>
                </a:graphicData>
              </a:graphic>
            </wp:inline>
          </w:drawing>
        </w:r>
        <w:r w:rsidRPr="004A3B16">
          <w:rPr>
            <w:rFonts w:ascii="Trebuchet MS" w:hAnsi="Trebuchet MS"/>
            <w:sz w:val="20"/>
            <w:szCs w:val="20"/>
          </w:rPr>
          <w:fldChar w:fldCharType="begin"/>
        </w:r>
        <w:r w:rsidRPr="004A3B16">
          <w:rPr>
            <w:rFonts w:ascii="Trebuchet MS" w:hAnsi="Trebuchet MS"/>
            <w:sz w:val="20"/>
            <w:szCs w:val="20"/>
          </w:rPr>
          <w:instrText>PAGE   \* MERGEFORMAT</w:instrText>
        </w:r>
        <w:r w:rsidRPr="004A3B16">
          <w:rPr>
            <w:rFonts w:ascii="Trebuchet MS" w:hAnsi="Trebuchet MS"/>
            <w:sz w:val="20"/>
            <w:szCs w:val="20"/>
          </w:rPr>
          <w:fldChar w:fldCharType="separate"/>
        </w:r>
        <w:r w:rsidR="00072D68" w:rsidRPr="00072D68">
          <w:rPr>
            <w:rFonts w:ascii="Trebuchet MS" w:hAnsi="Trebuchet MS"/>
            <w:noProof/>
            <w:sz w:val="20"/>
            <w:szCs w:val="20"/>
            <w:lang w:val="es-ES"/>
          </w:rPr>
          <w:t>1</w:t>
        </w:r>
        <w:r w:rsidRPr="004A3B16">
          <w:rPr>
            <w:rFonts w:ascii="Trebuchet MS" w:hAnsi="Trebuchet MS"/>
            <w:sz w:val="20"/>
            <w:szCs w:val="20"/>
          </w:rPr>
          <w:fldChar w:fldCharType="end"/>
        </w:r>
      </w:p>
    </w:sdtContent>
  </w:sdt>
  <w:p w:rsidR="00392A3D" w:rsidRDefault="00392A3D">
    <w:pPr>
      <w:tabs>
        <w:tab w:val="center" w:pos="4252"/>
        <w:tab w:val="right" w:pos="8504"/>
      </w:tabs>
      <w:spacing w:after="708"/>
      <w:ind w:left="-15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D68" w:rsidRDefault="00072D68">
      <w:r>
        <w:separator/>
      </w:r>
    </w:p>
  </w:footnote>
  <w:footnote w:type="continuationSeparator" w:id="0">
    <w:p w:rsidR="00072D68" w:rsidRDefault="00072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A3D" w:rsidRDefault="00392A3D" w:rsidP="008B7846">
    <w:pPr>
      <w:tabs>
        <w:tab w:val="center" w:pos="4252"/>
        <w:tab w:val="right" w:pos="8504"/>
      </w:tabs>
      <w:spacing w:before="708"/>
      <w:ind w:right="-1701"/>
    </w:pPr>
    <w:r w:rsidRPr="0054744B">
      <w:rPr>
        <w:rFonts w:ascii="Trebuchet MS" w:hAnsi="Trebuchet MS"/>
        <w:noProof/>
        <w:sz w:val="22"/>
        <w:szCs w:val="22"/>
      </w:rPr>
      <w:drawing>
        <wp:inline distT="0" distB="0" distL="0" distR="0" wp14:anchorId="10A90067" wp14:editId="3E81254B">
          <wp:extent cx="1809750" cy="447675"/>
          <wp:effectExtent l="0" t="0" r="0" b="9525"/>
          <wp:docPr id="7"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
                  <a:srcRect/>
                  <a:stretch>
                    <a:fillRect/>
                  </a:stretch>
                </pic:blipFill>
                <pic:spPr>
                  <a:xfrm>
                    <a:off x="0" y="0"/>
                    <a:ext cx="1822619" cy="450858"/>
                  </a:xfrm>
                  <a:prstGeom prst="rect">
                    <a:avLst/>
                  </a:prstGeom>
                  <a:ln/>
                </pic:spPr>
              </pic:pic>
            </a:graphicData>
          </a:graphic>
        </wp:inline>
      </w:drawing>
    </w:r>
    <w:r>
      <w:rPr>
        <w:noProof/>
      </w:rPr>
      <w:drawing>
        <wp:inline distT="0" distB="0" distL="0" distR="0" wp14:anchorId="7B8078B9" wp14:editId="0AA4402E">
          <wp:extent cx="6548755" cy="554434"/>
          <wp:effectExtent l="0" t="0" r="4445" b="0"/>
          <wp:docPr id="8" name="Imagen 8" descr="C:\Users\delcioppom\Desktop\ENCABEZADOS INFORMES\Encabezados 2017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cioppom\Desktop\ENCABEZADOS INFORMES\Encabezados 2017 2-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48755" cy="5544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8_"/>
      </v:shape>
    </w:pict>
  </w:numPicBullet>
  <w:abstractNum w:abstractNumId="0" w15:restartNumberingAfterBreak="0">
    <w:nsid w:val="09A35093"/>
    <w:multiLevelType w:val="hybridMultilevel"/>
    <w:tmpl w:val="C3A058DA"/>
    <w:lvl w:ilvl="0" w:tplc="A4503C3A">
      <w:start w:val="1"/>
      <w:numFmt w:val="bullet"/>
      <w:lvlText w:val="•"/>
      <w:lvlJc w:val="left"/>
      <w:pPr>
        <w:ind w:left="862" w:hanging="360"/>
      </w:pPr>
      <w:rPr>
        <w:rFonts w:ascii="Arial" w:hAnsi="Arial"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1" w15:restartNumberingAfterBreak="0">
    <w:nsid w:val="0B6E2EF6"/>
    <w:multiLevelType w:val="hybridMultilevel"/>
    <w:tmpl w:val="7B8297AA"/>
    <w:lvl w:ilvl="0" w:tplc="A4503C3A">
      <w:start w:val="1"/>
      <w:numFmt w:val="bullet"/>
      <w:lvlText w:val="•"/>
      <w:lvlJc w:val="left"/>
      <w:pPr>
        <w:ind w:left="862" w:hanging="360"/>
      </w:pPr>
      <w:rPr>
        <w:rFonts w:ascii="Arial" w:hAnsi="Arial"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2" w15:restartNumberingAfterBreak="0">
    <w:nsid w:val="0D11692A"/>
    <w:multiLevelType w:val="hybridMultilevel"/>
    <w:tmpl w:val="87BA6CB4"/>
    <w:lvl w:ilvl="0" w:tplc="9D7C3EE0">
      <w:start w:val="1"/>
      <w:numFmt w:val="bullet"/>
      <w:lvlText w:val=""/>
      <w:lvlPicBulletId w:val="0"/>
      <w:lvlJc w:val="left"/>
      <w:pPr>
        <w:ind w:left="862" w:hanging="360"/>
      </w:pPr>
      <w:rPr>
        <w:rFonts w:ascii="Symbol" w:hAnsi="Symbol" w:hint="default"/>
        <w:color w:val="auto"/>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3" w15:restartNumberingAfterBreak="0">
    <w:nsid w:val="0EAD3798"/>
    <w:multiLevelType w:val="hybridMultilevel"/>
    <w:tmpl w:val="034A6DE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51F6B52"/>
    <w:multiLevelType w:val="hybridMultilevel"/>
    <w:tmpl w:val="02D28C44"/>
    <w:lvl w:ilvl="0" w:tplc="A4503C3A">
      <w:start w:val="1"/>
      <w:numFmt w:val="bullet"/>
      <w:lvlText w:val="•"/>
      <w:lvlJc w:val="left"/>
      <w:pPr>
        <w:ind w:left="862" w:hanging="360"/>
      </w:pPr>
      <w:rPr>
        <w:rFonts w:ascii="Arial" w:hAnsi="Arial"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5" w15:restartNumberingAfterBreak="0">
    <w:nsid w:val="1670709D"/>
    <w:multiLevelType w:val="hybridMultilevel"/>
    <w:tmpl w:val="2C7E4A0A"/>
    <w:lvl w:ilvl="0" w:tplc="A4503C3A">
      <w:start w:val="1"/>
      <w:numFmt w:val="bullet"/>
      <w:lvlText w:val="•"/>
      <w:lvlJc w:val="left"/>
      <w:pPr>
        <w:ind w:left="862" w:hanging="360"/>
      </w:pPr>
      <w:rPr>
        <w:rFonts w:ascii="Arial" w:hAnsi="Arial"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6" w15:restartNumberingAfterBreak="0">
    <w:nsid w:val="168777E3"/>
    <w:multiLevelType w:val="hybridMultilevel"/>
    <w:tmpl w:val="15C4545A"/>
    <w:lvl w:ilvl="0" w:tplc="9D7C3EE0">
      <w:start w:val="1"/>
      <w:numFmt w:val="bullet"/>
      <w:lvlText w:val=""/>
      <w:lvlPicBulletId w:val="0"/>
      <w:lvlJc w:val="left"/>
      <w:pPr>
        <w:ind w:left="862" w:hanging="360"/>
      </w:pPr>
      <w:rPr>
        <w:rFonts w:ascii="Symbol" w:hAnsi="Symbol" w:hint="default"/>
        <w:color w:val="auto"/>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7" w15:restartNumberingAfterBreak="0">
    <w:nsid w:val="1EBD6795"/>
    <w:multiLevelType w:val="hybridMultilevel"/>
    <w:tmpl w:val="EB26C2BA"/>
    <w:lvl w:ilvl="0" w:tplc="A4503C3A">
      <w:start w:val="1"/>
      <w:numFmt w:val="bullet"/>
      <w:lvlText w:val="•"/>
      <w:lvlJc w:val="left"/>
      <w:pPr>
        <w:ind w:left="862" w:hanging="360"/>
      </w:pPr>
      <w:rPr>
        <w:rFonts w:ascii="Arial" w:hAnsi="Arial"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8" w15:restartNumberingAfterBreak="0">
    <w:nsid w:val="2DFB2FF1"/>
    <w:multiLevelType w:val="hybridMultilevel"/>
    <w:tmpl w:val="BBA664D2"/>
    <w:lvl w:ilvl="0" w:tplc="2C0A000B">
      <w:start w:val="1"/>
      <w:numFmt w:val="bullet"/>
      <w:lvlText w:val=""/>
      <w:lvlJc w:val="left"/>
      <w:pPr>
        <w:ind w:left="862" w:hanging="360"/>
      </w:pPr>
      <w:rPr>
        <w:rFonts w:ascii="Wingdings" w:hAnsi="Wingdings"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9" w15:restartNumberingAfterBreak="0">
    <w:nsid w:val="3D813B5D"/>
    <w:multiLevelType w:val="hybridMultilevel"/>
    <w:tmpl w:val="457CF696"/>
    <w:lvl w:ilvl="0" w:tplc="A4503C3A">
      <w:start w:val="1"/>
      <w:numFmt w:val="bullet"/>
      <w:lvlText w:val="•"/>
      <w:lvlJc w:val="left"/>
      <w:pPr>
        <w:ind w:left="862" w:hanging="360"/>
      </w:pPr>
      <w:rPr>
        <w:rFonts w:ascii="Arial" w:hAnsi="Arial"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10" w15:restartNumberingAfterBreak="0">
    <w:nsid w:val="40BC23BE"/>
    <w:multiLevelType w:val="hybridMultilevel"/>
    <w:tmpl w:val="35FC7448"/>
    <w:lvl w:ilvl="0" w:tplc="EE96AD6A">
      <w:start w:val="1"/>
      <w:numFmt w:val="bullet"/>
      <w:lvlText w:val=""/>
      <w:lvlJc w:val="left"/>
      <w:pPr>
        <w:ind w:left="720" w:hanging="360"/>
      </w:pPr>
      <w:rPr>
        <w:rFonts w:ascii="Wingdings" w:hAnsi="Wingdings" w:hint="default"/>
        <w:color w:val="548DD4" w:themeColor="text2" w:themeTint="99"/>
      </w:rPr>
    </w:lvl>
    <w:lvl w:ilvl="1" w:tplc="2C0A0003">
      <w:start w:val="1"/>
      <w:numFmt w:val="bullet"/>
      <w:lvlText w:val="o"/>
      <w:lvlJc w:val="left"/>
      <w:pPr>
        <w:ind w:left="1440" w:hanging="360"/>
      </w:pPr>
      <w:rPr>
        <w:rFonts w:ascii="Courier New" w:hAnsi="Courier New" w:cs="Courier New" w:hint="default"/>
      </w:rPr>
    </w:lvl>
    <w:lvl w:ilvl="2" w:tplc="58C63168">
      <w:numFmt w:val="bullet"/>
      <w:lvlText w:val="-"/>
      <w:lvlJc w:val="left"/>
      <w:pPr>
        <w:ind w:left="2160" w:hanging="360"/>
      </w:pPr>
      <w:rPr>
        <w:rFonts w:ascii="Trebuchet MS" w:eastAsia="Cambria" w:hAnsi="Trebuchet MS" w:cs="Cambria"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468A5649"/>
    <w:multiLevelType w:val="hybridMultilevel"/>
    <w:tmpl w:val="09CA08E8"/>
    <w:lvl w:ilvl="0" w:tplc="A4503C3A">
      <w:start w:val="1"/>
      <w:numFmt w:val="bullet"/>
      <w:lvlText w:val="•"/>
      <w:lvlJc w:val="left"/>
      <w:pPr>
        <w:ind w:left="862" w:hanging="360"/>
      </w:pPr>
      <w:rPr>
        <w:rFonts w:ascii="Arial" w:hAnsi="Arial"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12" w15:restartNumberingAfterBreak="0">
    <w:nsid w:val="4B1662A2"/>
    <w:multiLevelType w:val="hybridMultilevel"/>
    <w:tmpl w:val="0DB8A858"/>
    <w:lvl w:ilvl="0" w:tplc="A4503C3A">
      <w:start w:val="1"/>
      <w:numFmt w:val="bullet"/>
      <w:lvlText w:val="•"/>
      <w:lvlJc w:val="left"/>
      <w:pPr>
        <w:ind w:left="720" w:hanging="360"/>
      </w:pPr>
      <w:rPr>
        <w:rFonts w:ascii="Arial"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8423461"/>
    <w:multiLevelType w:val="hybridMultilevel"/>
    <w:tmpl w:val="87C65906"/>
    <w:lvl w:ilvl="0" w:tplc="9D7C3EE0">
      <w:start w:val="1"/>
      <w:numFmt w:val="bullet"/>
      <w:lvlText w:val=""/>
      <w:lvlPicBulletId w:val="0"/>
      <w:lvlJc w:val="left"/>
      <w:pPr>
        <w:ind w:left="862" w:hanging="360"/>
      </w:pPr>
      <w:rPr>
        <w:rFonts w:ascii="Symbol" w:hAnsi="Symbol" w:hint="default"/>
        <w:color w:val="auto"/>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14" w15:restartNumberingAfterBreak="0">
    <w:nsid w:val="5D2F26D2"/>
    <w:multiLevelType w:val="hybridMultilevel"/>
    <w:tmpl w:val="F2368872"/>
    <w:lvl w:ilvl="0" w:tplc="9D7C3EE0">
      <w:start w:val="1"/>
      <w:numFmt w:val="bullet"/>
      <w:lvlText w:val=""/>
      <w:lvlPicBulletId w:val="0"/>
      <w:lvlJc w:val="left"/>
      <w:pPr>
        <w:ind w:left="862" w:hanging="360"/>
      </w:pPr>
      <w:rPr>
        <w:rFonts w:ascii="Symbol" w:hAnsi="Symbol" w:hint="default"/>
        <w:color w:val="auto"/>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15" w15:restartNumberingAfterBreak="0">
    <w:nsid w:val="5EB62E5D"/>
    <w:multiLevelType w:val="hybridMultilevel"/>
    <w:tmpl w:val="4ED26656"/>
    <w:lvl w:ilvl="0" w:tplc="88662A60">
      <w:start w:val="1"/>
      <w:numFmt w:val="bullet"/>
      <w:lvlText w:val="•"/>
      <w:lvlJc w:val="left"/>
      <w:pPr>
        <w:ind w:left="720" w:hanging="360"/>
      </w:pPr>
      <w:rPr>
        <w:rFonts w:ascii="Arial" w:hAnsi="Aria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649C0A2B"/>
    <w:multiLevelType w:val="hybridMultilevel"/>
    <w:tmpl w:val="9E8E47B8"/>
    <w:lvl w:ilvl="0" w:tplc="A4503C3A">
      <w:start w:val="1"/>
      <w:numFmt w:val="bullet"/>
      <w:lvlText w:val="•"/>
      <w:lvlJc w:val="left"/>
      <w:pPr>
        <w:ind w:left="862" w:hanging="360"/>
      </w:pPr>
      <w:rPr>
        <w:rFonts w:ascii="Arial" w:hAnsi="Arial"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17" w15:restartNumberingAfterBreak="0">
    <w:nsid w:val="67405722"/>
    <w:multiLevelType w:val="hybridMultilevel"/>
    <w:tmpl w:val="F7705068"/>
    <w:lvl w:ilvl="0" w:tplc="A4503C3A">
      <w:start w:val="1"/>
      <w:numFmt w:val="bullet"/>
      <w:lvlText w:val="•"/>
      <w:lvlJc w:val="left"/>
      <w:pPr>
        <w:ind w:left="862" w:hanging="360"/>
      </w:pPr>
      <w:rPr>
        <w:rFonts w:ascii="Arial" w:hAnsi="Arial"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18" w15:restartNumberingAfterBreak="0">
    <w:nsid w:val="69A81CFA"/>
    <w:multiLevelType w:val="hybridMultilevel"/>
    <w:tmpl w:val="D4E84F32"/>
    <w:lvl w:ilvl="0" w:tplc="A4503C3A">
      <w:start w:val="1"/>
      <w:numFmt w:val="bullet"/>
      <w:lvlText w:val="•"/>
      <w:lvlJc w:val="left"/>
      <w:pPr>
        <w:ind w:left="862" w:hanging="360"/>
      </w:pPr>
      <w:rPr>
        <w:rFonts w:ascii="Arial" w:hAnsi="Arial"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19" w15:restartNumberingAfterBreak="0">
    <w:nsid w:val="6C6120E3"/>
    <w:multiLevelType w:val="hybridMultilevel"/>
    <w:tmpl w:val="A38CDA2C"/>
    <w:lvl w:ilvl="0" w:tplc="A4503C3A">
      <w:start w:val="1"/>
      <w:numFmt w:val="bullet"/>
      <w:lvlText w:val="•"/>
      <w:lvlJc w:val="left"/>
      <w:pPr>
        <w:ind w:left="862" w:hanging="360"/>
      </w:pPr>
      <w:rPr>
        <w:rFonts w:ascii="Arial" w:hAnsi="Arial"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20" w15:restartNumberingAfterBreak="0">
    <w:nsid w:val="6CC63781"/>
    <w:multiLevelType w:val="hybridMultilevel"/>
    <w:tmpl w:val="216C9678"/>
    <w:lvl w:ilvl="0" w:tplc="A4503C3A">
      <w:start w:val="1"/>
      <w:numFmt w:val="bullet"/>
      <w:lvlText w:val="•"/>
      <w:lvlJc w:val="left"/>
      <w:pPr>
        <w:ind w:left="862" w:hanging="360"/>
      </w:pPr>
      <w:rPr>
        <w:rFonts w:ascii="Arial" w:hAnsi="Arial"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21" w15:restartNumberingAfterBreak="0">
    <w:nsid w:val="6CE01C57"/>
    <w:multiLevelType w:val="hybridMultilevel"/>
    <w:tmpl w:val="E8BC3C6A"/>
    <w:lvl w:ilvl="0" w:tplc="9D7C3EE0">
      <w:start w:val="1"/>
      <w:numFmt w:val="bullet"/>
      <w:lvlText w:val=""/>
      <w:lvlPicBulletId w:val="0"/>
      <w:lvlJc w:val="left"/>
      <w:pPr>
        <w:ind w:left="862" w:hanging="360"/>
      </w:pPr>
      <w:rPr>
        <w:rFonts w:ascii="Symbol" w:hAnsi="Symbol" w:hint="default"/>
        <w:color w:val="auto"/>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22" w15:restartNumberingAfterBreak="0">
    <w:nsid w:val="6DEB2F06"/>
    <w:multiLevelType w:val="hybridMultilevel"/>
    <w:tmpl w:val="6368F982"/>
    <w:lvl w:ilvl="0" w:tplc="A4503C3A">
      <w:start w:val="1"/>
      <w:numFmt w:val="bullet"/>
      <w:lvlText w:val="•"/>
      <w:lvlJc w:val="left"/>
      <w:pPr>
        <w:ind w:left="862" w:hanging="360"/>
      </w:pPr>
      <w:rPr>
        <w:rFonts w:ascii="Arial" w:hAnsi="Arial"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23" w15:restartNumberingAfterBreak="0">
    <w:nsid w:val="74275495"/>
    <w:multiLevelType w:val="hybridMultilevel"/>
    <w:tmpl w:val="4E989522"/>
    <w:lvl w:ilvl="0" w:tplc="A4503C3A">
      <w:start w:val="1"/>
      <w:numFmt w:val="bullet"/>
      <w:lvlText w:val="•"/>
      <w:lvlJc w:val="left"/>
      <w:pPr>
        <w:ind w:left="862" w:hanging="360"/>
      </w:pPr>
      <w:rPr>
        <w:rFonts w:ascii="Arial" w:hAnsi="Arial"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24" w15:restartNumberingAfterBreak="0">
    <w:nsid w:val="7B7751AE"/>
    <w:multiLevelType w:val="hybridMultilevel"/>
    <w:tmpl w:val="739A43DE"/>
    <w:lvl w:ilvl="0" w:tplc="A4503C3A">
      <w:start w:val="1"/>
      <w:numFmt w:val="bullet"/>
      <w:lvlText w:val="•"/>
      <w:lvlJc w:val="left"/>
      <w:pPr>
        <w:ind w:left="862" w:hanging="360"/>
      </w:pPr>
      <w:rPr>
        <w:rFonts w:ascii="Arial" w:hAnsi="Arial"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25" w15:restartNumberingAfterBreak="0">
    <w:nsid w:val="7C4C445C"/>
    <w:multiLevelType w:val="hybridMultilevel"/>
    <w:tmpl w:val="109EFA46"/>
    <w:lvl w:ilvl="0" w:tplc="F62CAD62">
      <w:start w:val="3"/>
      <w:numFmt w:val="bullet"/>
      <w:lvlText w:val="-"/>
      <w:lvlJc w:val="left"/>
      <w:pPr>
        <w:ind w:left="502" w:hanging="360"/>
      </w:pPr>
      <w:rPr>
        <w:rFonts w:ascii="Trebuchet MS" w:eastAsia="Cambria" w:hAnsi="Trebuchet MS" w:cs="Cambria" w:hint="default"/>
      </w:rPr>
    </w:lvl>
    <w:lvl w:ilvl="1" w:tplc="2C0A0003" w:tentative="1">
      <w:start w:val="1"/>
      <w:numFmt w:val="bullet"/>
      <w:lvlText w:val="o"/>
      <w:lvlJc w:val="left"/>
      <w:pPr>
        <w:ind w:left="1222" w:hanging="360"/>
      </w:pPr>
      <w:rPr>
        <w:rFonts w:ascii="Courier New" w:hAnsi="Courier New" w:cs="Courier New" w:hint="default"/>
      </w:rPr>
    </w:lvl>
    <w:lvl w:ilvl="2" w:tplc="2C0A0005" w:tentative="1">
      <w:start w:val="1"/>
      <w:numFmt w:val="bullet"/>
      <w:lvlText w:val=""/>
      <w:lvlJc w:val="left"/>
      <w:pPr>
        <w:ind w:left="1942" w:hanging="360"/>
      </w:pPr>
      <w:rPr>
        <w:rFonts w:ascii="Wingdings" w:hAnsi="Wingdings" w:hint="default"/>
      </w:rPr>
    </w:lvl>
    <w:lvl w:ilvl="3" w:tplc="2C0A0001" w:tentative="1">
      <w:start w:val="1"/>
      <w:numFmt w:val="bullet"/>
      <w:lvlText w:val=""/>
      <w:lvlJc w:val="left"/>
      <w:pPr>
        <w:ind w:left="2662" w:hanging="360"/>
      </w:pPr>
      <w:rPr>
        <w:rFonts w:ascii="Symbol" w:hAnsi="Symbol" w:hint="default"/>
      </w:rPr>
    </w:lvl>
    <w:lvl w:ilvl="4" w:tplc="2C0A0003" w:tentative="1">
      <w:start w:val="1"/>
      <w:numFmt w:val="bullet"/>
      <w:lvlText w:val="o"/>
      <w:lvlJc w:val="left"/>
      <w:pPr>
        <w:ind w:left="3382" w:hanging="360"/>
      </w:pPr>
      <w:rPr>
        <w:rFonts w:ascii="Courier New" w:hAnsi="Courier New" w:cs="Courier New" w:hint="default"/>
      </w:rPr>
    </w:lvl>
    <w:lvl w:ilvl="5" w:tplc="2C0A0005" w:tentative="1">
      <w:start w:val="1"/>
      <w:numFmt w:val="bullet"/>
      <w:lvlText w:val=""/>
      <w:lvlJc w:val="left"/>
      <w:pPr>
        <w:ind w:left="4102" w:hanging="360"/>
      </w:pPr>
      <w:rPr>
        <w:rFonts w:ascii="Wingdings" w:hAnsi="Wingdings" w:hint="default"/>
      </w:rPr>
    </w:lvl>
    <w:lvl w:ilvl="6" w:tplc="2C0A0001" w:tentative="1">
      <w:start w:val="1"/>
      <w:numFmt w:val="bullet"/>
      <w:lvlText w:val=""/>
      <w:lvlJc w:val="left"/>
      <w:pPr>
        <w:ind w:left="4822" w:hanging="360"/>
      </w:pPr>
      <w:rPr>
        <w:rFonts w:ascii="Symbol" w:hAnsi="Symbol" w:hint="default"/>
      </w:rPr>
    </w:lvl>
    <w:lvl w:ilvl="7" w:tplc="2C0A0003" w:tentative="1">
      <w:start w:val="1"/>
      <w:numFmt w:val="bullet"/>
      <w:lvlText w:val="o"/>
      <w:lvlJc w:val="left"/>
      <w:pPr>
        <w:ind w:left="5542" w:hanging="360"/>
      </w:pPr>
      <w:rPr>
        <w:rFonts w:ascii="Courier New" w:hAnsi="Courier New" w:cs="Courier New" w:hint="default"/>
      </w:rPr>
    </w:lvl>
    <w:lvl w:ilvl="8" w:tplc="2C0A0005" w:tentative="1">
      <w:start w:val="1"/>
      <w:numFmt w:val="bullet"/>
      <w:lvlText w:val=""/>
      <w:lvlJc w:val="left"/>
      <w:pPr>
        <w:ind w:left="6262" w:hanging="360"/>
      </w:pPr>
      <w:rPr>
        <w:rFonts w:ascii="Wingdings" w:hAnsi="Wingdings" w:hint="default"/>
      </w:rPr>
    </w:lvl>
  </w:abstractNum>
  <w:num w:numId="1">
    <w:abstractNumId w:val="10"/>
  </w:num>
  <w:num w:numId="2">
    <w:abstractNumId w:val="8"/>
  </w:num>
  <w:num w:numId="3">
    <w:abstractNumId w:val="12"/>
  </w:num>
  <w:num w:numId="4">
    <w:abstractNumId w:val="20"/>
  </w:num>
  <w:num w:numId="5">
    <w:abstractNumId w:val="17"/>
  </w:num>
  <w:num w:numId="6">
    <w:abstractNumId w:val="7"/>
  </w:num>
  <w:num w:numId="7">
    <w:abstractNumId w:val="19"/>
  </w:num>
  <w:num w:numId="8">
    <w:abstractNumId w:val="13"/>
  </w:num>
  <w:num w:numId="9">
    <w:abstractNumId w:val="11"/>
  </w:num>
  <w:num w:numId="10">
    <w:abstractNumId w:val="22"/>
  </w:num>
  <w:num w:numId="11">
    <w:abstractNumId w:val="0"/>
  </w:num>
  <w:num w:numId="12">
    <w:abstractNumId w:val="23"/>
  </w:num>
  <w:num w:numId="13">
    <w:abstractNumId w:val="15"/>
  </w:num>
  <w:num w:numId="14">
    <w:abstractNumId w:val="4"/>
  </w:num>
  <w:num w:numId="15">
    <w:abstractNumId w:val="1"/>
  </w:num>
  <w:num w:numId="16">
    <w:abstractNumId w:val="9"/>
  </w:num>
  <w:num w:numId="17">
    <w:abstractNumId w:val="18"/>
  </w:num>
  <w:num w:numId="18">
    <w:abstractNumId w:val="5"/>
  </w:num>
  <w:num w:numId="19">
    <w:abstractNumId w:val="24"/>
  </w:num>
  <w:num w:numId="20">
    <w:abstractNumId w:val="2"/>
  </w:num>
  <w:num w:numId="21">
    <w:abstractNumId w:val="6"/>
  </w:num>
  <w:num w:numId="22">
    <w:abstractNumId w:val="21"/>
  </w:num>
  <w:num w:numId="23">
    <w:abstractNumId w:val="14"/>
  </w:num>
  <w:num w:numId="24">
    <w:abstractNumId w:val="16"/>
  </w:num>
  <w:num w:numId="25">
    <w:abstractNumId w:val="25"/>
  </w:num>
  <w:num w:numId="2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17"/>
    <w:rsid w:val="00021516"/>
    <w:rsid w:val="00066337"/>
    <w:rsid w:val="000711C2"/>
    <w:rsid w:val="00072D68"/>
    <w:rsid w:val="00075508"/>
    <w:rsid w:val="00084EF1"/>
    <w:rsid w:val="000C011B"/>
    <w:rsid w:val="000C01D7"/>
    <w:rsid w:val="000E5118"/>
    <w:rsid w:val="000F0AB9"/>
    <w:rsid w:val="0011111B"/>
    <w:rsid w:val="001147E2"/>
    <w:rsid w:val="00121E0D"/>
    <w:rsid w:val="00126898"/>
    <w:rsid w:val="00170906"/>
    <w:rsid w:val="001747E0"/>
    <w:rsid w:val="0017728A"/>
    <w:rsid w:val="00186C00"/>
    <w:rsid w:val="001964FA"/>
    <w:rsid w:val="001D028B"/>
    <w:rsid w:val="001D453D"/>
    <w:rsid w:val="001E0639"/>
    <w:rsid w:val="001E5AB6"/>
    <w:rsid w:val="001F368A"/>
    <w:rsid w:val="00211706"/>
    <w:rsid w:val="00264AF7"/>
    <w:rsid w:val="002A38EE"/>
    <w:rsid w:val="002C6985"/>
    <w:rsid w:val="002D3CEC"/>
    <w:rsid w:val="002D3E3D"/>
    <w:rsid w:val="002E33AD"/>
    <w:rsid w:val="002F1D84"/>
    <w:rsid w:val="002F7FE8"/>
    <w:rsid w:val="003021FB"/>
    <w:rsid w:val="00346009"/>
    <w:rsid w:val="0036382A"/>
    <w:rsid w:val="0037356E"/>
    <w:rsid w:val="00376067"/>
    <w:rsid w:val="003903D8"/>
    <w:rsid w:val="00392A3D"/>
    <w:rsid w:val="003D72E6"/>
    <w:rsid w:val="003E05F2"/>
    <w:rsid w:val="003E2473"/>
    <w:rsid w:val="003E73D5"/>
    <w:rsid w:val="0040788E"/>
    <w:rsid w:val="004360F3"/>
    <w:rsid w:val="00455A84"/>
    <w:rsid w:val="004621C8"/>
    <w:rsid w:val="004630CE"/>
    <w:rsid w:val="004A235C"/>
    <w:rsid w:val="004A3B16"/>
    <w:rsid w:val="004A42EE"/>
    <w:rsid w:val="004D2408"/>
    <w:rsid w:val="004F6CC1"/>
    <w:rsid w:val="005075E3"/>
    <w:rsid w:val="00521985"/>
    <w:rsid w:val="0054744B"/>
    <w:rsid w:val="00573437"/>
    <w:rsid w:val="005C1AA0"/>
    <w:rsid w:val="005C2836"/>
    <w:rsid w:val="005F34E7"/>
    <w:rsid w:val="005F498A"/>
    <w:rsid w:val="00634223"/>
    <w:rsid w:val="00645EE1"/>
    <w:rsid w:val="006568C5"/>
    <w:rsid w:val="0066786E"/>
    <w:rsid w:val="006B0926"/>
    <w:rsid w:val="006C2697"/>
    <w:rsid w:val="00723018"/>
    <w:rsid w:val="0077152F"/>
    <w:rsid w:val="007A0435"/>
    <w:rsid w:val="007A166C"/>
    <w:rsid w:val="007B0E4B"/>
    <w:rsid w:val="007D7EF6"/>
    <w:rsid w:val="007E083E"/>
    <w:rsid w:val="007E7C44"/>
    <w:rsid w:val="008067F9"/>
    <w:rsid w:val="00833471"/>
    <w:rsid w:val="00834680"/>
    <w:rsid w:val="00890857"/>
    <w:rsid w:val="00896539"/>
    <w:rsid w:val="008B7846"/>
    <w:rsid w:val="008D43A7"/>
    <w:rsid w:val="008E002D"/>
    <w:rsid w:val="008E06BD"/>
    <w:rsid w:val="00902A27"/>
    <w:rsid w:val="00907834"/>
    <w:rsid w:val="0091730D"/>
    <w:rsid w:val="00917C9E"/>
    <w:rsid w:val="00931475"/>
    <w:rsid w:val="00945006"/>
    <w:rsid w:val="00977139"/>
    <w:rsid w:val="009C0A43"/>
    <w:rsid w:val="00A2363E"/>
    <w:rsid w:val="00A4254A"/>
    <w:rsid w:val="00A46E20"/>
    <w:rsid w:val="00A53DC4"/>
    <w:rsid w:val="00A5552F"/>
    <w:rsid w:val="00A854E5"/>
    <w:rsid w:val="00AB2495"/>
    <w:rsid w:val="00AC15D8"/>
    <w:rsid w:val="00AD0394"/>
    <w:rsid w:val="00AE255B"/>
    <w:rsid w:val="00AE6EDE"/>
    <w:rsid w:val="00B139BB"/>
    <w:rsid w:val="00B25DF7"/>
    <w:rsid w:val="00C0134B"/>
    <w:rsid w:val="00C02BEE"/>
    <w:rsid w:val="00C05EDF"/>
    <w:rsid w:val="00C35F31"/>
    <w:rsid w:val="00C649F9"/>
    <w:rsid w:val="00C97451"/>
    <w:rsid w:val="00CB5914"/>
    <w:rsid w:val="00CC16CA"/>
    <w:rsid w:val="00CD2201"/>
    <w:rsid w:val="00CE109A"/>
    <w:rsid w:val="00CE30D1"/>
    <w:rsid w:val="00CF0C1F"/>
    <w:rsid w:val="00D076F0"/>
    <w:rsid w:val="00D540E7"/>
    <w:rsid w:val="00D84176"/>
    <w:rsid w:val="00D872B9"/>
    <w:rsid w:val="00D91E1C"/>
    <w:rsid w:val="00D97D38"/>
    <w:rsid w:val="00DF0319"/>
    <w:rsid w:val="00E032B6"/>
    <w:rsid w:val="00E216CF"/>
    <w:rsid w:val="00E27105"/>
    <w:rsid w:val="00E30040"/>
    <w:rsid w:val="00E3260F"/>
    <w:rsid w:val="00E622B0"/>
    <w:rsid w:val="00E775D3"/>
    <w:rsid w:val="00E91E51"/>
    <w:rsid w:val="00E938B7"/>
    <w:rsid w:val="00ED1B07"/>
    <w:rsid w:val="00ED22D8"/>
    <w:rsid w:val="00EF429C"/>
    <w:rsid w:val="00F0010C"/>
    <w:rsid w:val="00F04592"/>
    <w:rsid w:val="00F20814"/>
    <w:rsid w:val="00F31104"/>
    <w:rsid w:val="00F56190"/>
    <w:rsid w:val="00F60B17"/>
    <w:rsid w:val="00F64E46"/>
    <w:rsid w:val="00FB5321"/>
    <w:rsid w:val="00FB621E"/>
    <w:rsid w:val="00FD7C36"/>
    <w:rsid w:val="00FE0828"/>
    <w:rsid w:val="00FE18D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23D4EE-25A2-4708-97FF-B808AEC3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40788E"/>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88E"/>
    <w:rPr>
      <w:rFonts w:ascii="Tahoma" w:hAnsi="Tahoma" w:cs="Tahoma"/>
      <w:sz w:val="16"/>
      <w:szCs w:val="16"/>
    </w:rPr>
  </w:style>
  <w:style w:type="paragraph" w:styleId="Encabezado">
    <w:name w:val="header"/>
    <w:basedOn w:val="Normal"/>
    <w:link w:val="EncabezadoCar"/>
    <w:uiPriority w:val="99"/>
    <w:unhideWhenUsed/>
    <w:rsid w:val="0040788E"/>
    <w:pPr>
      <w:tabs>
        <w:tab w:val="center" w:pos="4419"/>
        <w:tab w:val="right" w:pos="8838"/>
      </w:tabs>
    </w:pPr>
  </w:style>
  <w:style w:type="character" w:customStyle="1" w:styleId="EncabezadoCar">
    <w:name w:val="Encabezado Car"/>
    <w:basedOn w:val="Fuentedeprrafopredeter"/>
    <w:link w:val="Encabezado"/>
    <w:uiPriority w:val="99"/>
    <w:rsid w:val="0040788E"/>
  </w:style>
  <w:style w:type="paragraph" w:styleId="Piedepgina">
    <w:name w:val="footer"/>
    <w:basedOn w:val="Normal"/>
    <w:link w:val="PiedepginaCar"/>
    <w:uiPriority w:val="99"/>
    <w:unhideWhenUsed/>
    <w:rsid w:val="0040788E"/>
    <w:pPr>
      <w:tabs>
        <w:tab w:val="center" w:pos="4419"/>
        <w:tab w:val="right" w:pos="8838"/>
      </w:tabs>
    </w:pPr>
  </w:style>
  <w:style w:type="character" w:customStyle="1" w:styleId="PiedepginaCar">
    <w:name w:val="Pie de página Car"/>
    <w:basedOn w:val="Fuentedeprrafopredeter"/>
    <w:link w:val="Piedepgina"/>
    <w:uiPriority w:val="99"/>
    <w:rsid w:val="0040788E"/>
  </w:style>
  <w:style w:type="paragraph" w:styleId="Prrafodelista">
    <w:name w:val="List Paragraph"/>
    <w:basedOn w:val="Normal"/>
    <w:uiPriority w:val="34"/>
    <w:qFormat/>
    <w:rsid w:val="00376067"/>
    <w:pPr>
      <w:ind w:left="720"/>
      <w:contextualSpacing/>
    </w:pPr>
  </w:style>
  <w:style w:type="table" w:styleId="Tablaconcuadrcula">
    <w:name w:val="Table Grid"/>
    <w:basedOn w:val="Tablanormal"/>
    <w:uiPriority w:val="59"/>
    <w:rsid w:val="007E083E"/>
    <w:rPr>
      <w:rFonts w:asciiTheme="minorHAnsi" w:eastAsiaTheme="minorEastAsia" w:hAnsiTheme="minorHAnsi" w:cstheme="minorBidi"/>
      <w:color w:val="auto"/>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5">
    <w:name w:val="Font Style55"/>
    <w:basedOn w:val="Fuentedeprrafopredeter"/>
    <w:uiPriority w:val="99"/>
    <w:rsid w:val="004A235C"/>
    <w:rPr>
      <w:rFonts w:ascii="Times New Roman" w:hAnsi="Times New Roman" w:cs="Times New Roman"/>
      <w:color w:val="000000"/>
      <w:sz w:val="22"/>
      <w:szCs w:val="22"/>
    </w:rPr>
  </w:style>
  <w:style w:type="paragraph" w:customStyle="1" w:styleId="Style6">
    <w:name w:val="Style6"/>
    <w:basedOn w:val="Normal"/>
    <w:uiPriority w:val="99"/>
    <w:rsid w:val="004A235C"/>
    <w:pPr>
      <w:widowControl w:val="0"/>
      <w:autoSpaceDE w:val="0"/>
      <w:autoSpaceDN w:val="0"/>
      <w:adjustRightInd w:val="0"/>
    </w:pPr>
    <w:rPr>
      <w:rFonts w:ascii="Times New Roman" w:eastAsiaTheme="minorEastAsia" w:hAnsi="Times New Roman" w:cs="Times New Roman"/>
      <w:color w:val="auto"/>
    </w:rPr>
  </w:style>
  <w:style w:type="paragraph" w:customStyle="1" w:styleId="Style4">
    <w:name w:val="Style4"/>
    <w:basedOn w:val="Normal"/>
    <w:uiPriority w:val="99"/>
    <w:rsid w:val="004A235C"/>
    <w:pPr>
      <w:widowControl w:val="0"/>
      <w:autoSpaceDE w:val="0"/>
      <w:autoSpaceDN w:val="0"/>
      <w:adjustRightInd w:val="0"/>
    </w:pPr>
    <w:rPr>
      <w:rFonts w:ascii="Times New Roman" w:eastAsiaTheme="minorEastAsia" w:hAnsi="Times New Roman" w:cs="Times New Roman"/>
      <w:color w:val="auto"/>
    </w:rPr>
  </w:style>
  <w:style w:type="paragraph" w:customStyle="1" w:styleId="Style16">
    <w:name w:val="Style16"/>
    <w:basedOn w:val="Normal"/>
    <w:uiPriority w:val="99"/>
    <w:rsid w:val="004A235C"/>
    <w:pPr>
      <w:widowControl w:val="0"/>
      <w:autoSpaceDE w:val="0"/>
      <w:autoSpaceDN w:val="0"/>
      <w:adjustRightInd w:val="0"/>
    </w:pPr>
    <w:rPr>
      <w:rFonts w:ascii="Times New Roman" w:eastAsiaTheme="minorEastAsia" w:hAnsi="Times New Roman" w:cs="Times New Roman"/>
      <w:color w:val="auto"/>
    </w:rPr>
  </w:style>
  <w:style w:type="paragraph" w:customStyle="1" w:styleId="Style2">
    <w:name w:val="Style2"/>
    <w:basedOn w:val="Normal"/>
    <w:uiPriority w:val="99"/>
    <w:rsid w:val="004A235C"/>
    <w:pPr>
      <w:widowControl w:val="0"/>
      <w:autoSpaceDE w:val="0"/>
      <w:autoSpaceDN w:val="0"/>
      <w:adjustRightInd w:val="0"/>
    </w:pPr>
    <w:rPr>
      <w:rFonts w:ascii="Times New Roman" w:eastAsiaTheme="minorEastAsia" w:hAnsi="Times New Roman" w:cs="Times New Roman"/>
      <w:color w:val="auto"/>
    </w:rPr>
  </w:style>
  <w:style w:type="paragraph" w:customStyle="1" w:styleId="Style26">
    <w:name w:val="Style26"/>
    <w:basedOn w:val="Normal"/>
    <w:uiPriority w:val="99"/>
    <w:rsid w:val="004A235C"/>
    <w:pPr>
      <w:widowControl w:val="0"/>
      <w:autoSpaceDE w:val="0"/>
      <w:autoSpaceDN w:val="0"/>
      <w:adjustRightInd w:val="0"/>
    </w:pPr>
    <w:rPr>
      <w:rFonts w:ascii="Times New Roman" w:eastAsiaTheme="minorEastAsia" w:hAnsi="Times New Roman" w:cs="Times New Roman"/>
      <w:color w:val="auto"/>
    </w:rPr>
  </w:style>
  <w:style w:type="paragraph" w:customStyle="1" w:styleId="Style31">
    <w:name w:val="Style31"/>
    <w:basedOn w:val="Normal"/>
    <w:uiPriority w:val="99"/>
    <w:rsid w:val="004A235C"/>
    <w:pPr>
      <w:widowControl w:val="0"/>
      <w:autoSpaceDE w:val="0"/>
      <w:autoSpaceDN w:val="0"/>
      <w:adjustRightInd w:val="0"/>
    </w:pPr>
    <w:rPr>
      <w:rFonts w:ascii="Times New Roman" w:eastAsiaTheme="minorEastAsia" w:hAnsi="Times New Roman" w:cs="Times New Roman"/>
      <w:color w:val="auto"/>
    </w:rPr>
  </w:style>
  <w:style w:type="paragraph" w:customStyle="1" w:styleId="Style3">
    <w:name w:val="Style3"/>
    <w:basedOn w:val="Normal"/>
    <w:uiPriority w:val="99"/>
    <w:rsid w:val="001D453D"/>
    <w:pPr>
      <w:widowControl w:val="0"/>
      <w:autoSpaceDE w:val="0"/>
      <w:autoSpaceDN w:val="0"/>
      <w:adjustRightInd w:val="0"/>
    </w:pPr>
    <w:rPr>
      <w:rFonts w:ascii="Times New Roman" w:eastAsia="Times New Roman" w:hAnsi="Times New Roman" w:cs="Times New Roman"/>
      <w:color w:val="auto"/>
    </w:rPr>
  </w:style>
  <w:style w:type="paragraph" w:customStyle="1" w:styleId="Style19">
    <w:name w:val="Style19"/>
    <w:basedOn w:val="Normal"/>
    <w:uiPriority w:val="99"/>
    <w:rsid w:val="001D453D"/>
    <w:pPr>
      <w:widowControl w:val="0"/>
      <w:autoSpaceDE w:val="0"/>
      <w:autoSpaceDN w:val="0"/>
      <w:adjustRightInd w:val="0"/>
    </w:pPr>
    <w:rPr>
      <w:rFonts w:ascii="Times New Roman" w:eastAsia="Times New Roman" w:hAnsi="Times New Roman" w:cs="Times New Roman"/>
      <w:color w:val="auto"/>
    </w:rPr>
  </w:style>
  <w:style w:type="character" w:customStyle="1" w:styleId="FontStyle28">
    <w:name w:val="Font Style28"/>
    <w:uiPriority w:val="99"/>
    <w:rsid w:val="001D453D"/>
    <w:rPr>
      <w:rFonts w:ascii="Times New Roman" w:hAnsi="Times New Roman"/>
      <w:color w:val="000000"/>
      <w:sz w:val="22"/>
    </w:rPr>
  </w:style>
  <w:style w:type="character" w:customStyle="1" w:styleId="FontStyle29">
    <w:name w:val="Font Style29"/>
    <w:uiPriority w:val="99"/>
    <w:rsid w:val="001D453D"/>
    <w:rPr>
      <w:rFonts w:ascii="Times New Roman" w:hAnsi="Times New Roman"/>
      <w:b/>
      <w:color w:val="000000"/>
      <w:sz w:val="22"/>
    </w:rPr>
  </w:style>
  <w:style w:type="paragraph" w:customStyle="1" w:styleId="Style18">
    <w:name w:val="Style18"/>
    <w:basedOn w:val="Normal"/>
    <w:uiPriority w:val="99"/>
    <w:rsid w:val="00D076F0"/>
    <w:pPr>
      <w:widowControl w:val="0"/>
      <w:autoSpaceDE w:val="0"/>
      <w:autoSpaceDN w:val="0"/>
      <w:adjustRightInd w:val="0"/>
    </w:pPr>
    <w:rPr>
      <w:rFonts w:ascii="Times New Roman" w:eastAsia="Times New Roman" w:hAnsi="Times New Roman" w:cs="Times New Roman"/>
      <w:color w:val="auto"/>
    </w:rPr>
  </w:style>
  <w:style w:type="paragraph" w:customStyle="1" w:styleId="Style17">
    <w:name w:val="Style17"/>
    <w:basedOn w:val="Normal"/>
    <w:uiPriority w:val="99"/>
    <w:rsid w:val="00B25DF7"/>
    <w:pPr>
      <w:widowControl w:val="0"/>
      <w:autoSpaceDE w:val="0"/>
      <w:autoSpaceDN w:val="0"/>
      <w:adjustRightInd w:val="0"/>
    </w:pPr>
    <w:rPr>
      <w:rFonts w:ascii="Times New Roman" w:eastAsia="Times New Roman" w:hAnsi="Times New Roman" w:cs="Times New Roman"/>
      <w:color w:val="auto"/>
    </w:rPr>
  </w:style>
  <w:style w:type="paragraph" w:customStyle="1" w:styleId="Style7">
    <w:name w:val="Style7"/>
    <w:basedOn w:val="Normal"/>
    <w:uiPriority w:val="99"/>
    <w:rsid w:val="00D872B9"/>
    <w:pPr>
      <w:widowControl w:val="0"/>
      <w:autoSpaceDE w:val="0"/>
      <w:autoSpaceDN w:val="0"/>
      <w:adjustRightInd w:val="0"/>
    </w:pPr>
    <w:rPr>
      <w:rFonts w:ascii="Times New Roman" w:eastAsia="Times New Roman" w:hAnsi="Times New Roman" w:cs="Times New Roman"/>
      <w:color w:val="auto"/>
    </w:rPr>
  </w:style>
  <w:style w:type="paragraph" w:customStyle="1" w:styleId="Style13">
    <w:name w:val="Style13"/>
    <w:basedOn w:val="Normal"/>
    <w:uiPriority w:val="99"/>
    <w:rsid w:val="00D872B9"/>
    <w:pPr>
      <w:widowControl w:val="0"/>
      <w:autoSpaceDE w:val="0"/>
      <w:autoSpaceDN w:val="0"/>
      <w:adjustRightInd w:val="0"/>
    </w:pPr>
    <w:rPr>
      <w:rFonts w:ascii="Times New Roman" w:eastAsia="Times New Roman" w:hAnsi="Times New Roman" w:cs="Times New Roman"/>
      <w:color w:val="auto"/>
    </w:rPr>
  </w:style>
  <w:style w:type="paragraph" w:customStyle="1" w:styleId="Style21">
    <w:name w:val="Style21"/>
    <w:basedOn w:val="Normal"/>
    <w:uiPriority w:val="99"/>
    <w:rsid w:val="00D872B9"/>
    <w:pPr>
      <w:widowControl w:val="0"/>
      <w:autoSpaceDE w:val="0"/>
      <w:autoSpaceDN w:val="0"/>
      <w:adjustRightInd w:val="0"/>
    </w:pPr>
    <w:rPr>
      <w:rFonts w:ascii="Times New Roman" w:eastAsia="Times New Roman" w:hAnsi="Times New Roman" w:cs="Times New Roman"/>
      <w:color w:val="auto"/>
    </w:rPr>
  </w:style>
  <w:style w:type="paragraph" w:customStyle="1" w:styleId="Style11">
    <w:name w:val="Style11"/>
    <w:basedOn w:val="Normal"/>
    <w:uiPriority w:val="99"/>
    <w:rsid w:val="00D540E7"/>
    <w:pPr>
      <w:widowControl w:val="0"/>
      <w:autoSpaceDE w:val="0"/>
      <w:autoSpaceDN w:val="0"/>
      <w:adjustRightInd w:val="0"/>
    </w:pPr>
    <w:rPr>
      <w:rFonts w:ascii="Times New Roman" w:eastAsia="Times New Roman" w:hAnsi="Times New Roman" w:cs="Times New Roman"/>
      <w:color w:val="auto"/>
    </w:rPr>
  </w:style>
  <w:style w:type="paragraph" w:customStyle="1" w:styleId="Style10">
    <w:name w:val="Style10"/>
    <w:basedOn w:val="Normal"/>
    <w:uiPriority w:val="99"/>
    <w:rsid w:val="003E2473"/>
    <w:pPr>
      <w:widowControl w:val="0"/>
      <w:autoSpaceDE w:val="0"/>
      <w:autoSpaceDN w:val="0"/>
      <w:adjustRightInd w:val="0"/>
    </w:pPr>
    <w:rPr>
      <w:rFonts w:ascii="Times New Roman" w:eastAsia="Times New Roman" w:hAnsi="Times New Roman" w:cs="Times New Roman"/>
      <w:color w:val="auto"/>
    </w:rPr>
  </w:style>
  <w:style w:type="paragraph" w:customStyle="1" w:styleId="Style24">
    <w:name w:val="Style24"/>
    <w:basedOn w:val="Normal"/>
    <w:uiPriority w:val="99"/>
    <w:rsid w:val="003E2473"/>
    <w:pPr>
      <w:widowControl w:val="0"/>
      <w:autoSpaceDE w:val="0"/>
      <w:autoSpaceDN w:val="0"/>
      <w:adjustRightInd w:val="0"/>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723070">
      <w:bodyDiv w:val="1"/>
      <w:marLeft w:val="0"/>
      <w:marRight w:val="0"/>
      <w:marTop w:val="0"/>
      <w:marBottom w:val="0"/>
      <w:divBdr>
        <w:top w:val="none" w:sz="0" w:space="0" w:color="auto"/>
        <w:left w:val="none" w:sz="0" w:space="0" w:color="auto"/>
        <w:bottom w:val="none" w:sz="0" w:space="0" w:color="auto"/>
        <w:right w:val="none" w:sz="0" w:space="0" w:color="auto"/>
      </w:divBdr>
    </w:div>
    <w:div w:id="695158188">
      <w:bodyDiv w:val="1"/>
      <w:marLeft w:val="0"/>
      <w:marRight w:val="0"/>
      <w:marTop w:val="0"/>
      <w:marBottom w:val="0"/>
      <w:divBdr>
        <w:top w:val="none" w:sz="0" w:space="0" w:color="auto"/>
        <w:left w:val="none" w:sz="0" w:space="0" w:color="auto"/>
        <w:bottom w:val="none" w:sz="0" w:space="0" w:color="auto"/>
        <w:right w:val="none" w:sz="0" w:space="0" w:color="auto"/>
      </w:divBdr>
      <w:divsChild>
        <w:div w:id="968823002">
          <w:marLeft w:val="1267"/>
          <w:marRight w:val="0"/>
          <w:marTop w:val="240"/>
          <w:marBottom w:val="240"/>
          <w:divBdr>
            <w:top w:val="none" w:sz="0" w:space="0" w:color="auto"/>
            <w:left w:val="none" w:sz="0" w:space="0" w:color="auto"/>
            <w:bottom w:val="none" w:sz="0" w:space="0" w:color="auto"/>
            <w:right w:val="none" w:sz="0" w:space="0" w:color="auto"/>
          </w:divBdr>
        </w:div>
        <w:div w:id="1436753333">
          <w:marLeft w:val="1267"/>
          <w:marRight w:val="0"/>
          <w:marTop w:val="240"/>
          <w:marBottom w:val="240"/>
          <w:divBdr>
            <w:top w:val="none" w:sz="0" w:space="0" w:color="auto"/>
            <w:left w:val="none" w:sz="0" w:space="0" w:color="auto"/>
            <w:bottom w:val="none" w:sz="0" w:space="0" w:color="auto"/>
            <w:right w:val="none" w:sz="0" w:space="0" w:color="auto"/>
          </w:divBdr>
        </w:div>
        <w:div w:id="1803574206">
          <w:marLeft w:val="1267"/>
          <w:marRight w:val="0"/>
          <w:marTop w:val="240"/>
          <w:marBottom w:val="240"/>
          <w:divBdr>
            <w:top w:val="none" w:sz="0" w:space="0" w:color="auto"/>
            <w:left w:val="none" w:sz="0" w:space="0" w:color="auto"/>
            <w:bottom w:val="none" w:sz="0" w:space="0" w:color="auto"/>
            <w:right w:val="none" w:sz="0" w:space="0" w:color="auto"/>
          </w:divBdr>
        </w:div>
        <w:div w:id="1509249583">
          <w:marLeft w:val="1267"/>
          <w:marRight w:val="0"/>
          <w:marTop w:val="240"/>
          <w:marBottom w:val="240"/>
          <w:divBdr>
            <w:top w:val="none" w:sz="0" w:space="0" w:color="auto"/>
            <w:left w:val="none" w:sz="0" w:space="0" w:color="auto"/>
            <w:bottom w:val="none" w:sz="0" w:space="0" w:color="auto"/>
            <w:right w:val="none" w:sz="0" w:space="0" w:color="auto"/>
          </w:divBdr>
        </w:div>
        <w:div w:id="1215462950">
          <w:marLeft w:val="1267"/>
          <w:marRight w:val="0"/>
          <w:marTop w:val="240"/>
          <w:marBottom w:val="240"/>
          <w:divBdr>
            <w:top w:val="none" w:sz="0" w:space="0" w:color="auto"/>
            <w:left w:val="none" w:sz="0" w:space="0" w:color="auto"/>
            <w:bottom w:val="none" w:sz="0" w:space="0" w:color="auto"/>
            <w:right w:val="none" w:sz="0" w:space="0" w:color="auto"/>
          </w:divBdr>
        </w:div>
      </w:divsChild>
    </w:div>
    <w:div w:id="844980823">
      <w:bodyDiv w:val="1"/>
      <w:marLeft w:val="0"/>
      <w:marRight w:val="0"/>
      <w:marTop w:val="0"/>
      <w:marBottom w:val="0"/>
      <w:divBdr>
        <w:top w:val="none" w:sz="0" w:space="0" w:color="auto"/>
        <w:left w:val="none" w:sz="0" w:space="0" w:color="auto"/>
        <w:bottom w:val="none" w:sz="0" w:space="0" w:color="auto"/>
        <w:right w:val="none" w:sz="0" w:space="0" w:color="auto"/>
      </w:divBdr>
      <w:divsChild>
        <w:div w:id="1289320637">
          <w:marLeft w:val="446"/>
          <w:marRight w:val="0"/>
          <w:marTop w:val="120"/>
          <w:marBottom w:val="120"/>
          <w:divBdr>
            <w:top w:val="none" w:sz="0" w:space="0" w:color="auto"/>
            <w:left w:val="none" w:sz="0" w:space="0" w:color="auto"/>
            <w:bottom w:val="none" w:sz="0" w:space="0" w:color="auto"/>
            <w:right w:val="none" w:sz="0" w:space="0" w:color="auto"/>
          </w:divBdr>
        </w:div>
        <w:div w:id="1589541360">
          <w:marLeft w:val="446"/>
          <w:marRight w:val="0"/>
          <w:marTop w:val="120"/>
          <w:marBottom w:val="120"/>
          <w:divBdr>
            <w:top w:val="none" w:sz="0" w:space="0" w:color="auto"/>
            <w:left w:val="none" w:sz="0" w:space="0" w:color="auto"/>
            <w:bottom w:val="none" w:sz="0" w:space="0" w:color="auto"/>
            <w:right w:val="none" w:sz="0" w:space="0" w:color="auto"/>
          </w:divBdr>
        </w:div>
        <w:div w:id="117529202">
          <w:marLeft w:val="446"/>
          <w:marRight w:val="0"/>
          <w:marTop w:val="120"/>
          <w:marBottom w:val="120"/>
          <w:divBdr>
            <w:top w:val="none" w:sz="0" w:space="0" w:color="auto"/>
            <w:left w:val="none" w:sz="0" w:space="0" w:color="auto"/>
            <w:bottom w:val="none" w:sz="0" w:space="0" w:color="auto"/>
            <w:right w:val="none" w:sz="0" w:space="0" w:color="auto"/>
          </w:divBdr>
        </w:div>
        <w:div w:id="388966077">
          <w:marLeft w:val="446"/>
          <w:marRight w:val="0"/>
          <w:marTop w:val="120"/>
          <w:marBottom w:val="120"/>
          <w:divBdr>
            <w:top w:val="none" w:sz="0" w:space="0" w:color="auto"/>
            <w:left w:val="none" w:sz="0" w:space="0" w:color="auto"/>
            <w:bottom w:val="none" w:sz="0" w:space="0" w:color="auto"/>
            <w:right w:val="none" w:sz="0" w:space="0" w:color="auto"/>
          </w:divBdr>
        </w:div>
        <w:div w:id="1971519878">
          <w:marLeft w:val="446"/>
          <w:marRight w:val="0"/>
          <w:marTop w:val="120"/>
          <w:marBottom w:val="120"/>
          <w:divBdr>
            <w:top w:val="none" w:sz="0" w:space="0" w:color="auto"/>
            <w:left w:val="none" w:sz="0" w:space="0" w:color="auto"/>
            <w:bottom w:val="none" w:sz="0" w:space="0" w:color="auto"/>
            <w:right w:val="none" w:sz="0" w:space="0" w:color="auto"/>
          </w:divBdr>
        </w:div>
        <w:div w:id="931352275">
          <w:marLeft w:val="446"/>
          <w:marRight w:val="0"/>
          <w:marTop w:val="120"/>
          <w:marBottom w:val="120"/>
          <w:divBdr>
            <w:top w:val="none" w:sz="0" w:space="0" w:color="auto"/>
            <w:left w:val="none" w:sz="0" w:space="0" w:color="auto"/>
            <w:bottom w:val="none" w:sz="0" w:space="0" w:color="auto"/>
            <w:right w:val="none" w:sz="0" w:space="0" w:color="auto"/>
          </w:divBdr>
        </w:div>
        <w:div w:id="1393313177">
          <w:marLeft w:val="446"/>
          <w:marRight w:val="0"/>
          <w:marTop w:val="120"/>
          <w:marBottom w:val="120"/>
          <w:divBdr>
            <w:top w:val="none" w:sz="0" w:space="0" w:color="auto"/>
            <w:left w:val="none" w:sz="0" w:space="0" w:color="auto"/>
            <w:bottom w:val="none" w:sz="0" w:space="0" w:color="auto"/>
            <w:right w:val="none" w:sz="0" w:space="0" w:color="auto"/>
          </w:divBdr>
        </w:div>
        <w:div w:id="1541084990">
          <w:marLeft w:val="446"/>
          <w:marRight w:val="0"/>
          <w:marTop w:val="120"/>
          <w:marBottom w:val="120"/>
          <w:divBdr>
            <w:top w:val="none" w:sz="0" w:space="0" w:color="auto"/>
            <w:left w:val="none" w:sz="0" w:space="0" w:color="auto"/>
            <w:bottom w:val="none" w:sz="0" w:space="0" w:color="auto"/>
            <w:right w:val="none" w:sz="0" w:space="0" w:color="auto"/>
          </w:divBdr>
        </w:div>
      </w:divsChild>
    </w:div>
    <w:div w:id="917056032">
      <w:bodyDiv w:val="1"/>
      <w:marLeft w:val="0"/>
      <w:marRight w:val="0"/>
      <w:marTop w:val="0"/>
      <w:marBottom w:val="0"/>
      <w:divBdr>
        <w:top w:val="none" w:sz="0" w:space="0" w:color="auto"/>
        <w:left w:val="none" w:sz="0" w:space="0" w:color="auto"/>
        <w:bottom w:val="none" w:sz="0" w:space="0" w:color="auto"/>
        <w:right w:val="none" w:sz="0" w:space="0" w:color="auto"/>
      </w:divBdr>
      <w:divsChild>
        <w:div w:id="1860587412">
          <w:marLeft w:val="720"/>
          <w:marRight w:val="0"/>
          <w:marTop w:val="240"/>
          <w:marBottom w:val="240"/>
          <w:divBdr>
            <w:top w:val="none" w:sz="0" w:space="0" w:color="auto"/>
            <w:left w:val="none" w:sz="0" w:space="0" w:color="auto"/>
            <w:bottom w:val="none" w:sz="0" w:space="0" w:color="auto"/>
            <w:right w:val="none" w:sz="0" w:space="0" w:color="auto"/>
          </w:divBdr>
        </w:div>
        <w:div w:id="1311784177">
          <w:marLeft w:val="720"/>
          <w:marRight w:val="0"/>
          <w:marTop w:val="240"/>
          <w:marBottom w:val="240"/>
          <w:divBdr>
            <w:top w:val="none" w:sz="0" w:space="0" w:color="auto"/>
            <w:left w:val="none" w:sz="0" w:space="0" w:color="auto"/>
            <w:bottom w:val="none" w:sz="0" w:space="0" w:color="auto"/>
            <w:right w:val="none" w:sz="0" w:space="0" w:color="auto"/>
          </w:divBdr>
        </w:div>
        <w:div w:id="155927324">
          <w:marLeft w:val="720"/>
          <w:marRight w:val="0"/>
          <w:marTop w:val="240"/>
          <w:marBottom w:val="240"/>
          <w:divBdr>
            <w:top w:val="none" w:sz="0" w:space="0" w:color="auto"/>
            <w:left w:val="none" w:sz="0" w:space="0" w:color="auto"/>
            <w:bottom w:val="none" w:sz="0" w:space="0" w:color="auto"/>
            <w:right w:val="none" w:sz="0" w:space="0" w:color="auto"/>
          </w:divBdr>
        </w:div>
      </w:divsChild>
    </w:div>
    <w:div w:id="1423254738">
      <w:bodyDiv w:val="1"/>
      <w:marLeft w:val="0"/>
      <w:marRight w:val="0"/>
      <w:marTop w:val="0"/>
      <w:marBottom w:val="0"/>
      <w:divBdr>
        <w:top w:val="none" w:sz="0" w:space="0" w:color="auto"/>
        <w:left w:val="none" w:sz="0" w:space="0" w:color="auto"/>
        <w:bottom w:val="none" w:sz="0" w:space="0" w:color="auto"/>
        <w:right w:val="none" w:sz="0" w:space="0" w:color="auto"/>
      </w:divBdr>
      <w:divsChild>
        <w:div w:id="111940708">
          <w:marLeft w:val="547"/>
          <w:marRight w:val="0"/>
          <w:marTop w:val="240"/>
          <w:marBottom w:val="240"/>
          <w:divBdr>
            <w:top w:val="none" w:sz="0" w:space="0" w:color="auto"/>
            <w:left w:val="none" w:sz="0" w:space="0" w:color="auto"/>
            <w:bottom w:val="none" w:sz="0" w:space="0" w:color="auto"/>
            <w:right w:val="none" w:sz="0" w:space="0" w:color="auto"/>
          </w:divBdr>
        </w:div>
        <w:div w:id="1759911017">
          <w:marLeft w:val="547"/>
          <w:marRight w:val="0"/>
          <w:marTop w:val="240"/>
          <w:marBottom w:val="240"/>
          <w:divBdr>
            <w:top w:val="none" w:sz="0" w:space="0" w:color="auto"/>
            <w:left w:val="none" w:sz="0" w:space="0" w:color="auto"/>
            <w:bottom w:val="none" w:sz="0" w:space="0" w:color="auto"/>
            <w:right w:val="none" w:sz="0" w:space="0" w:color="auto"/>
          </w:divBdr>
        </w:div>
        <w:div w:id="2094887157">
          <w:marLeft w:val="547"/>
          <w:marRight w:val="0"/>
          <w:marTop w:val="240"/>
          <w:marBottom w:val="240"/>
          <w:divBdr>
            <w:top w:val="none" w:sz="0" w:space="0" w:color="auto"/>
            <w:left w:val="none" w:sz="0" w:space="0" w:color="auto"/>
            <w:bottom w:val="none" w:sz="0" w:space="0" w:color="auto"/>
            <w:right w:val="none" w:sz="0" w:space="0" w:color="auto"/>
          </w:divBdr>
        </w:div>
        <w:div w:id="557128127">
          <w:marLeft w:val="547"/>
          <w:marRight w:val="0"/>
          <w:marTop w:val="240"/>
          <w:marBottom w:val="240"/>
          <w:divBdr>
            <w:top w:val="none" w:sz="0" w:space="0" w:color="auto"/>
            <w:left w:val="none" w:sz="0" w:space="0" w:color="auto"/>
            <w:bottom w:val="none" w:sz="0" w:space="0" w:color="auto"/>
            <w:right w:val="none" w:sz="0" w:space="0" w:color="auto"/>
          </w:divBdr>
        </w:div>
        <w:div w:id="1569488063">
          <w:marLeft w:val="547"/>
          <w:marRight w:val="0"/>
          <w:marTop w:val="240"/>
          <w:marBottom w:val="240"/>
          <w:divBdr>
            <w:top w:val="none" w:sz="0" w:space="0" w:color="auto"/>
            <w:left w:val="none" w:sz="0" w:space="0" w:color="auto"/>
            <w:bottom w:val="none" w:sz="0" w:space="0" w:color="auto"/>
            <w:right w:val="none" w:sz="0" w:space="0" w:color="auto"/>
          </w:divBdr>
        </w:div>
      </w:divsChild>
    </w:div>
    <w:div w:id="1469518558">
      <w:bodyDiv w:val="1"/>
      <w:marLeft w:val="0"/>
      <w:marRight w:val="0"/>
      <w:marTop w:val="0"/>
      <w:marBottom w:val="0"/>
      <w:divBdr>
        <w:top w:val="none" w:sz="0" w:space="0" w:color="auto"/>
        <w:left w:val="none" w:sz="0" w:space="0" w:color="auto"/>
        <w:bottom w:val="none" w:sz="0" w:space="0" w:color="auto"/>
        <w:right w:val="none" w:sz="0" w:space="0" w:color="auto"/>
      </w:divBdr>
      <w:divsChild>
        <w:div w:id="1733578260">
          <w:marLeft w:val="547"/>
          <w:marRight w:val="0"/>
          <w:marTop w:val="0"/>
          <w:marBottom w:val="960"/>
          <w:divBdr>
            <w:top w:val="none" w:sz="0" w:space="0" w:color="auto"/>
            <w:left w:val="none" w:sz="0" w:space="0" w:color="auto"/>
            <w:bottom w:val="none" w:sz="0" w:space="0" w:color="auto"/>
            <w:right w:val="none" w:sz="0" w:space="0" w:color="auto"/>
          </w:divBdr>
        </w:div>
        <w:div w:id="1959212370">
          <w:marLeft w:val="547"/>
          <w:marRight w:val="0"/>
          <w:marTop w:val="0"/>
          <w:marBottom w:val="960"/>
          <w:divBdr>
            <w:top w:val="none" w:sz="0" w:space="0" w:color="auto"/>
            <w:left w:val="none" w:sz="0" w:space="0" w:color="auto"/>
            <w:bottom w:val="none" w:sz="0" w:space="0" w:color="auto"/>
            <w:right w:val="none" w:sz="0" w:space="0" w:color="auto"/>
          </w:divBdr>
        </w:div>
        <w:div w:id="500119857">
          <w:marLeft w:val="547"/>
          <w:marRight w:val="0"/>
          <w:marTop w:val="0"/>
          <w:marBottom w:val="960"/>
          <w:divBdr>
            <w:top w:val="none" w:sz="0" w:space="0" w:color="auto"/>
            <w:left w:val="none" w:sz="0" w:space="0" w:color="auto"/>
            <w:bottom w:val="none" w:sz="0" w:space="0" w:color="auto"/>
            <w:right w:val="none" w:sz="0" w:space="0" w:color="auto"/>
          </w:divBdr>
        </w:div>
        <w:div w:id="1718120782">
          <w:marLeft w:val="547"/>
          <w:marRight w:val="0"/>
          <w:marTop w:val="0"/>
          <w:marBottom w:val="960"/>
          <w:divBdr>
            <w:top w:val="none" w:sz="0" w:space="0" w:color="auto"/>
            <w:left w:val="none" w:sz="0" w:space="0" w:color="auto"/>
            <w:bottom w:val="none" w:sz="0" w:space="0" w:color="auto"/>
            <w:right w:val="none" w:sz="0" w:space="0" w:color="auto"/>
          </w:divBdr>
        </w:div>
      </w:divsChild>
    </w:div>
    <w:div w:id="1488205031">
      <w:bodyDiv w:val="1"/>
      <w:marLeft w:val="0"/>
      <w:marRight w:val="0"/>
      <w:marTop w:val="0"/>
      <w:marBottom w:val="0"/>
      <w:divBdr>
        <w:top w:val="none" w:sz="0" w:space="0" w:color="auto"/>
        <w:left w:val="none" w:sz="0" w:space="0" w:color="auto"/>
        <w:bottom w:val="none" w:sz="0" w:space="0" w:color="auto"/>
        <w:right w:val="none" w:sz="0" w:space="0" w:color="auto"/>
      </w:divBdr>
    </w:div>
    <w:div w:id="1921713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7EDBE-6CA2-4512-B0D8-30B50FD9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4169</Words>
  <Characters>22935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Toledo</dc:creator>
  <cp:lastModifiedBy>Vanesa Muñoz</cp:lastModifiedBy>
  <cp:revision>2</cp:revision>
  <cp:lastPrinted>2017-03-30T15:23:00Z</cp:lastPrinted>
  <dcterms:created xsi:type="dcterms:W3CDTF">2017-11-22T19:20:00Z</dcterms:created>
  <dcterms:modified xsi:type="dcterms:W3CDTF">2017-11-22T19:20:00Z</dcterms:modified>
</cp:coreProperties>
</file>